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678" w:lineRule="exact"/>
        <w:jc w:val="center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黑体" w:hAnsi="黑体" w:eastAsia="黑体" w:cs="黑体"/>
          <w:spacing w:val="23"/>
          <w:position w:val="8"/>
          <w:sz w:val="39"/>
          <w:szCs w:val="39"/>
        </w:rPr>
        <w:t>长春市宽城区救灾生产领域基层政务公开标准目录</w:t>
      </w:r>
    </w:p>
    <w:p>
      <w:pPr>
        <w:spacing w:line="47" w:lineRule="exact"/>
      </w:pPr>
    </w:p>
    <w:tbl>
      <w:tblPr>
        <w:tblStyle w:val="5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676"/>
        <w:gridCol w:w="1676"/>
        <w:gridCol w:w="2932"/>
        <w:gridCol w:w="3351"/>
        <w:gridCol w:w="1675"/>
        <w:gridCol w:w="1466"/>
        <w:gridCol w:w="3142"/>
        <w:gridCol w:w="733"/>
        <w:gridCol w:w="733"/>
        <w:gridCol w:w="733"/>
        <w:gridCol w:w="733"/>
        <w:gridCol w:w="733"/>
        <w:gridCol w:w="8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3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2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293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7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3351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12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59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3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86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6" w:line="209" w:lineRule="auto"/>
              <w:ind w:left="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5"/>
                <w:sz w:val="20"/>
                <w:szCs w:val="20"/>
              </w:rPr>
              <w:t>乡</w:t>
            </w:r>
            <w:r>
              <w:rPr>
                <w:rFonts w:ascii="微软雅黑" w:hAnsi="微软雅黑" w:eastAsia="微软雅黑" w:cs="微软雅黑"/>
                <w:spacing w:val="-22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pacing w:val="-22"/>
                <w:sz w:val="20"/>
                <w:szCs w:val="20"/>
              </w:rPr>
              <w:t>村级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before="192" w:line="353" w:lineRule="exact"/>
              <w:ind w:left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1676" w:type="dxa"/>
            <w:vAlign w:val="top"/>
          </w:tcPr>
          <w:p>
            <w:pPr>
              <w:spacing w:before="192" w:line="290" w:lineRule="exact"/>
              <w:ind w:left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9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215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法律法规</w:t>
            </w:r>
          </w:p>
        </w:tc>
        <w:tc>
          <w:tcPr>
            <w:tcW w:w="29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与救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灾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有关的法律、法规</w:t>
            </w:r>
          </w:p>
        </w:tc>
        <w:tc>
          <w:tcPr>
            <w:tcW w:w="33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5" w:line="22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例》(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国务院令第 711 号)</w:t>
            </w:r>
          </w:p>
        </w:tc>
        <w:tc>
          <w:tcPr>
            <w:tcW w:w="167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9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门和地方规章</w:t>
            </w:r>
          </w:p>
        </w:tc>
        <w:tc>
          <w:tcPr>
            <w:tcW w:w="29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80" w:right="72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与救 灾 有 关的 部 门 和 地 方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章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、规范性文件</w:t>
            </w:r>
          </w:p>
        </w:tc>
        <w:tc>
          <w:tcPr>
            <w:tcW w:w="33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例》(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国务院令第 711 号)</w:t>
            </w:r>
          </w:p>
        </w:tc>
        <w:tc>
          <w:tcPr>
            <w:tcW w:w="167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201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其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他政策文件</w:t>
            </w: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5" w:right="72" w:hanging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其他可以公开的与救灾有关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政策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文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件 ,包括改革方案、发展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规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划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、专项规划、工作计划等</w:t>
            </w:r>
          </w:p>
        </w:tc>
        <w:tc>
          <w:tcPr>
            <w:tcW w:w="33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例》(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国务院令第 711 号)</w:t>
            </w:r>
          </w:p>
        </w:tc>
        <w:tc>
          <w:tcPr>
            <w:tcW w:w="167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95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标准</w:t>
            </w:r>
          </w:p>
        </w:tc>
        <w:tc>
          <w:tcPr>
            <w:tcW w:w="293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83" w:right="72" w:hanging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救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灾领域有关的国家标准、行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标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准、地方标准等</w:t>
            </w:r>
          </w:p>
        </w:tc>
        <w:tc>
          <w:tcPr>
            <w:tcW w:w="33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5" w:line="22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例》(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国务院令第 711 号)</w:t>
            </w:r>
          </w:p>
        </w:tc>
        <w:tc>
          <w:tcPr>
            <w:tcW w:w="167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9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备灾管理</w:t>
            </w:r>
          </w:p>
        </w:tc>
        <w:tc>
          <w:tcPr>
            <w:tcW w:w="16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4" w:lineRule="auto"/>
              <w:ind w:left="101" w:right="74" w:hanging="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综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合减灾示范社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区</w:t>
            </w:r>
          </w:p>
        </w:tc>
        <w:tc>
          <w:tcPr>
            <w:tcW w:w="2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5" w:line="202" w:lineRule="auto"/>
              <w:ind w:left="79" w:right="72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综合 减 灾 示 范 社 区 分 布 情 况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其具体位置、创建时间、创建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级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别等)</w:t>
            </w:r>
          </w:p>
        </w:tc>
        <w:tc>
          <w:tcPr>
            <w:tcW w:w="33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211" w:lineRule="auto"/>
              <w:ind w:left="98" w:right="69" w:hanging="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例》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国务院令第 711 号) 、《 社会救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助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暂行办法》(2014 ) 、《 国家综合防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灾减灾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规划(2016 - 2020 年) 》</w:t>
            </w:r>
          </w:p>
        </w:tc>
        <w:tc>
          <w:tcPr>
            <w:tcW w:w="167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■广播电视 □纸质媒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</w:tr>
    </w:tbl>
    <w:p>
      <w:pPr>
        <w:sectPr>
          <w:footerReference r:id="rId3" w:type="default"/>
          <w:pgSz w:w="21364" w:h="15096"/>
          <w:pgMar w:top="188" w:right="184" w:bottom="207" w:left="189" w:header="0" w:footer="0" w:gutter="0"/>
          <w:pgNumType w:fmt="decimal" w:start="1"/>
          <w:cols w:space="720" w:num="1"/>
        </w:sectPr>
      </w:pPr>
    </w:p>
    <w:p>
      <w:pPr>
        <w:spacing w:before="113" w:line="678" w:lineRule="exact"/>
        <w:jc w:val="center"/>
        <w:rPr>
          <w:rFonts w:ascii="微软雅黑" w:hAnsi="微软雅黑" w:eastAsia="微软雅黑" w:cs="微软雅黑"/>
          <w:sz w:val="39"/>
          <w:szCs w:val="39"/>
        </w:rPr>
      </w:pPr>
      <w:bookmarkStart w:id="0" w:name="_GoBack"/>
      <w:bookmarkEnd w:id="0"/>
      <w:r>
        <w:rPr>
          <w:rFonts w:ascii="黑体" w:hAnsi="黑体" w:eastAsia="黑体" w:cs="黑体"/>
          <w:spacing w:val="23"/>
          <w:position w:val="8"/>
          <w:sz w:val="39"/>
          <w:szCs w:val="39"/>
        </w:rPr>
        <w:t>长春市宽城区救灾生产领域基层政务公开标准目录</w:t>
      </w:r>
    </w:p>
    <w:p>
      <w:pPr>
        <w:spacing w:line="47" w:lineRule="exact"/>
      </w:pPr>
    </w:p>
    <w:tbl>
      <w:tblPr>
        <w:tblStyle w:val="5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676"/>
        <w:gridCol w:w="1676"/>
        <w:gridCol w:w="2932"/>
        <w:gridCol w:w="3351"/>
        <w:gridCol w:w="1675"/>
        <w:gridCol w:w="1466"/>
        <w:gridCol w:w="3142"/>
        <w:gridCol w:w="733"/>
        <w:gridCol w:w="733"/>
        <w:gridCol w:w="733"/>
        <w:gridCol w:w="733"/>
        <w:gridCol w:w="733"/>
        <w:gridCol w:w="8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3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2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293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7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3351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12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59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3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86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6" w:line="209" w:lineRule="auto"/>
              <w:ind w:left="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5"/>
                <w:sz w:val="20"/>
                <w:szCs w:val="20"/>
              </w:rPr>
              <w:t>乡</w:t>
            </w:r>
            <w:r>
              <w:rPr>
                <w:rFonts w:ascii="微软雅黑" w:hAnsi="微软雅黑" w:eastAsia="微软雅黑" w:cs="微软雅黑"/>
                <w:spacing w:val="-22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pacing w:val="-22"/>
                <w:sz w:val="20"/>
                <w:szCs w:val="20"/>
              </w:rPr>
              <w:t>村级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before="192" w:line="353" w:lineRule="exact"/>
              <w:ind w:left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1676" w:type="dxa"/>
            <w:vAlign w:val="top"/>
          </w:tcPr>
          <w:p>
            <w:pPr>
              <w:spacing w:before="192" w:line="290" w:lineRule="exact"/>
              <w:ind w:left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9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备灾管理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预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警信息</w:t>
            </w:r>
          </w:p>
        </w:tc>
        <w:tc>
          <w:tcPr>
            <w:tcW w:w="293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76" w:right="72" w:firstLine="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气象、地震等单位发布的预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警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信息</w:t>
            </w:r>
          </w:p>
        </w:tc>
        <w:tc>
          <w:tcPr>
            <w:tcW w:w="335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5" w:line="22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例》(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国务院令第 711 号)</w:t>
            </w:r>
          </w:p>
        </w:tc>
        <w:tc>
          <w:tcPr>
            <w:tcW w:w="167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灾后救助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灾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情核定信息</w:t>
            </w:r>
          </w:p>
        </w:tc>
        <w:tc>
          <w:tcPr>
            <w:tcW w:w="293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5" w:line="202" w:lineRule="auto"/>
              <w:ind w:left="83" w:right="72" w:hanging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本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行政区域内因 自 然灾害造成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的损失情况( 受灾时间、灾害种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类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、受灾范围、灾害造成的损失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等)</w:t>
            </w:r>
          </w:p>
        </w:tc>
        <w:tc>
          <w:tcPr>
            <w:tcW w:w="33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21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例》( 国务院令第 711 号) 、《 中华人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共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和国自然灾害救助条例》(国务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院令第 5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77 号)</w:t>
            </w:r>
          </w:p>
        </w:tc>
        <w:tc>
          <w:tcPr>
            <w:tcW w:w="167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灾后救助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救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助审定信息</w:t>
            </w:r>
          </w:p>
        </w:tc>
        <w:tc>
          <w:tcPr>
            <w:tcW w:w="293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5" w:line="223" w:lineRule="auto"/>
              <w:ind w:left="81" w:right="72" w:firstLine="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自然灾害救助(6 类)的救助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对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象、申报材料、办理程序及时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等</w:t>
            </w:r>
          </w:p>
        </w:tc>
        <w:tc>
          <w:tcPr>
            <w:tcW w:w="335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21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例》( 国务院令第 711 号) 、《 中华人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共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和国自然灾害救助条例》(国务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院令第 5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77 号)</w:t>
            </w:r>
          </w:p>
        </w:tc>
        <w:tc>
          <w:tcPr>
            <w:tcW w:w="167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灾后救助</w:t>
            </w:r>
          </w:p>
        </w:tc>
        <w:tc>
          <w:tcPr>
            <w:tcW w:w="16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77" w:right="74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应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急管理部门 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批</w:t>
            </w:r>
          </w:p>
        </w:tc>
        <w:tc>
          <w:tcPr>
            <w:tcW w:w="29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救助款物通知及划拨情况</w:t>
            </w:r>
          </w:p>
        </w:tc>
        <w:tc>
          <w:tcPr>
            <w:tcW w:w="335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21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例》( 国务院令第 711 号) 、《 中华人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共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和国自然灾害救助条例》(国务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院令第 5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77 号)</w:t>
            </w:r>
          </w:p>
        </w:tc>
        <w:tc>
          <w:tcPr>
            <w:tcW w:w="167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22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5" w:line="165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灾后救助</w:t>
            </w:r>
          </w:p>
        </w:tc>
        <w:tc>
          <w:tcPr>
            <w:tcW w:w="16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6" w:right="74" w:firstLine="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因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灾过渡期生活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助</w:t>
            </w:r>
          </w:p>
        </w:tc>
        <w:tc>
          <w:tcPr>
            <w:tcW w:w="2932" w:type="dxa"/>
            <w:vAlign w:val="top"/>
          </w:tcPr>
          <w:p>
            <w:pPr>
              <w:spacing w:before="323" w:line="187" w:lineRule="auto"/>
              <w:ind w:left="75" w:right="72" w:firstLine="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因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灾过渡期生活救助标准、过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渡期生活救助对象评议结果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示 ( 灾民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姓名、受灾情况、拟救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助金额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、监督举报电话) ;</w:t>
            </w:r>
          </w:p>
          <w:p>
            <w:pPr>
              <w:spacing w:before="3" w:line="215" w:lineRule="auto"/>
              <w:ind w:left="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6"/>
                <w:sz w:val="20"/>
                <w:szCs w:val="20"/>
              </w:rPr>
              <w:t>过</w:t>
            </w: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>渡期生活救助对象确定(灾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民姓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名、受灾情况、救助金额、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监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督举报电话)</w:t>
            </w:r>
          </w:p>
        </w:tc>
        <w:tc>
          <w:tcPr>
            <w:tcW w:w="33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86" w:line="21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例》( 国务院令第 711 号) 、《 中华人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共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和国自然灾害救助条例》(国务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院令第 5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77 号)</w:t>
            </w:r>
          </w:p>
        </w:tc>
        <w:tc>
          <w:tcPr>
            <w:tcW w:w="16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</w:tbl>
    <w:p>
      <w:pPr>
        <w:sectPr>
          <w:footerReference r:id="rId4" w:type="default"/>
          <w:pgSz w:w="21364" w:h="15096"/>
          <w:pgMar w:top="188" w:right="184" w:bottom="207" w:left="189" w:header="0" w:footer="0" w:gutter="0"/>
          <w:pgNumType w:fmt="decimal"/>
          <w:cols w:space="720" w:num="1"/>
        </w:sectPr>
      </w:pPr>
    </w:p>
    <w:p>
      <w:pPr>
        <w:spacing w:before="113" w:line="678" w:lineRule="exact"/>
        <w:jc w:val="center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黑体" w:hAnsi="黑体" w:eastAsia="黑体" w:cs="黑体"/>
          <w:spacing w:val="23"/>
          <w:position w:val="8"/>
          <w:sz w:val="39"/>
          <w:szCs w:val="39"/>
        </w:rPr>
        <w:t>长春市宽城区救灾生产领域基层政务公开标准目录</w:t>
      </w:r>
    </w:p>
    <w:p>
      <w:pPr>
        <w:spacing w:line="47" w:lineRule="exact"/>
      </w:pPr>
    </w:p>
    <w:tbl>
      <w:tblPr>
        <w:tblStyle w:val="5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676"/>
        <w:gridCol w:w="1676"/>
        <w:gridCol w:w="2932"/>
        <w:gridCol w:w="3351"/>
        <w:gridCol w:w="1675"/>
        <w:gridCol w:w="1466"/>
        <w:gridCol w:w="3142"/>
        <w:gridCol w:w="733"/>
        <w:gridCol w:w="733"/>
        <w:gridCol w:w="733"/>
        <w:gridCol w:w="733"/>
        <w:gridCol w:w="733"/>
        <w:gridCol w:w="86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35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2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293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7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3351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12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59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3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86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6" w:line="209" w:lineRule="auto"/>
              <w:ind w:left="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5"/>
                <w:sz w:val="20"/>
                <w:szCs w:val="20"/>
              </w:rPr>
              <w:t>乡</w:t>
            </w:r>
            <w:r>
              <w:rPr>
                <w:rFonts w:ascii="微软雅黑" w:hAnsi="微软雅黑" w:eastAsia="微软雅黑" w:cs="微软雅黑"/>
                <w:spacing w:val="-22"/>
                <w:sz w:val="20"/>
                <w:szCs w:val="20"/>
              </w:rPr>
              <w:t>、</w:t>
            </w:r>
            <w:r>
              <w:rPr>
                <w:rFonts w:ascii="黑体" w:hAnsi="黑体" w:eastAsia="黑体" w:cs="黑体"/>
                <w:spacing w:val="-22"/>
                <w:sz w:val="20"/>
                <w:szCs w:val="20"/>
              </w:rPr>
              <w:t>村级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>
            <w:pPr>
              <w:spacing w:before="193" w:line="353" w:lineRule="exact"/>
              <w:ind w:left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1676" w:type="dxa"/>
            <w:vAlign w:val="top"/>
          </w:tcPr>
          <w:p>
            <w:pPr>
              <w:spacing w:before="193" w:line="290" w:lineRule="exact"/>
              <w:ind w:left="4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9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灾后救助</w:t>
            </w:r>
          </w:p>
        </w:tc>
        <w:tc>
          <w:tcPr>
            <w:tcW w:w="16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4" w:right="74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居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民住房恢复重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建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救助</w:t>
            </w:r>
          </w:p>
        </w:tc>
        <w:tc>
          <w:tcPr>
            <w:tcW w:w="2932" w:type="dxa"/>
            <w:vAlign w:val="top"/>
          </w:tcPr>
          <w:p>
            <w:pPr>
              <w:spacing w:before="250" w:line="195" w:lineRule="auto"/>
              <w:ind w:left="75" w:right="72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居</w:t>
            </w: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民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 xml:space="preserve"> 住 房 恢 复 重 建 救 助 标 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居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民因灾倒房、损房恢复重建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具体救助标准) ;</w:t>
            </w:r>
          </w:p>
          <w:p>
            <w:pPr>
              <w:spacing w:before="5" w:line="201" w:lineRule="auto"/>
              <w:ind w:left="74" w:right="72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居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民住房恢复重建救助对象评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议结果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公示( 公开灾民姓名、受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灾情况、拟救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助标准、监督举报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电话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)</w:t>
            </w:r>
          </w:p>
        </w:tc>
        <w:tc>
          <w:tcPr>
            <w:tcW w:w="335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21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例》( 国务院令第 711 号) 、《 中华人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共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和国自然灾害救助条例》(国务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院令第 5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77 号)</w:t>
            </w:r>
          </w:p>
        </w:tc>
        <w:tc>
          <w:tcPr>
            <w:tcW w:w="167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款物管理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赠款物信息</w:t>
            </w:r>
          </w:p>
        </w:tc>
        <w:tc>
          <w:tcPr>
            <w:tcW w:w="29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7" w:right="72" w:hanging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年度捐赠款物信息以及款物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用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情况</w:t>
            </w:r>
          </w:p>
        </w:tc>
        <w:tc>
          <w:tcPr>
            <w:tcW w:w="33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例》(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国务院令第 711 号)</w:t>
            </w:r>
          </w:p>
        </w:tc>
        <w:tc>
          <w:tcPr>
            <w:tcW w:w="167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7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0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5" w:line="388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5" w:line="388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5" w:line="388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5" w:line="388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款物管理</w:t>
            </w:r>
          </w:p>
        </w:tc>
        <w:tc>
          <w:tcPr>
            <w:tcW w:w="16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5" w:line="212" w:lineRule="auto"/>
              <w:ind w:left="77" w:right="74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年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度款物使用情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况</w:t>
            </w:r>
          </w:p>
        </w:tc>
        <w:tc>
          <w:tcPr>
            <w:tcW w:w="293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7" w:right="72" w:hanging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年度救灾资金和救灾物资等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用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情况</w:t>
            </w:r>
          </w:p>
        </w:tc>
        <w:tc>
          <w:tcPr>
            <w:tcW w:w="335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6" w:line="22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例》(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国务院令第 711 号)</w:t>
            </w:r>
          </w:p>
        </w:tc>
        <w:tc>
          <w:tcPr>
            <w:tcW w:w="167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7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工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作动态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工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作信息</w:t>
            </w:r>
          </w:p>
        </w:tc>
        <w:tc>
          <w:tcPr>
            <w:tcW w:w="293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8" w:lineRule="auto"/>
              <w:ind w:left="85" w:right="72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防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灾减灾救灾其他相关动态信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息</w:t>
            </w:r>
          </w:p>
        </w:tc>
        <w:tc>
          <w:tcPr>
            <w:tcW w:w="33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5" w:line="22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中华人民共和国政府信息公开条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例》(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国务院令第 711 号)</w:t>
            </w:r>
          </w:p>
        </w:tc>
        <w:tc>
          <w:tcPr>
            <w:tcW w:w="167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7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3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6" w:right="64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861" w:type="dxa"/>
            <w:tcBorders>
              <w:right w:val="single" w:color="231F2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</w:tr>
    </w:tbl>
    <w:p>
      <w:pPr>
        <w:sectPr>
          <w:footerReference r:id="rId5" w:type="default"/>
          <w:pgSz w:w="21364" w:h="15096"/>
          <w:pgMar w:top="188" w:right="184" w:bottom="404" w:left="189" w:header="0" w:footer="143" w:gutter="0"/>
          <w:pgNumType w:fmt="decimal"/>
          <w:cols w:space="720" w:num="1"/>
        </w:sectPr>
      </w:pPr>
    </w:p>
    <w:p>
      <w:pPr>
        <w:tabs>
          <w:tab w:val="right" w:leader="dot" w:pos="20905"/>
        </w:tabs>
        <w:spacing w:before="320" w:line="186" w:lineRule="auto"/>
        <w:rPr>
          <w:rFonts w:ascii="微软雅黑" w:hAnsi="微软雅黑" w:eastAsia="微软雅黑" w:cs="微软雅黑"/>
          <w:sz w:val="39"/>
          <w:szCs w:val="39"/>
        </w:rPr>
      </w:pPr>
    </w:p>
    <w:sectPr>
      <w:headerReference r:id="rId6" w:type="default"/>
      <w:footerReference r:id="rId7" w:type="default"/>
      <w:pgSz w:w="21364" w:h="15096"/>
      <w:pgMar w:top="1" w:right="202" w:bottom="400" w:left="255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0080"/>
      <w:rPr>
        <w:rFonts w:hint="default" w:ascii="微软雅黑" w:hAnsi="微软雅黑" w:eastAsia="宋体" w:cs="微软雅黑"/>
        <w:sz w:val="20"/>
        <w:szCs w:val="20"/>
        <w:lang w:val="en-US" w:eastAsia="zh-CN"/>
      </w:rPr>
    </w:pPr>
    <w:r>
      <w:rPr>
        <w:rFonts w:hint="default"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UwYWQzNDFiMGM3ZmQ2MWZkMmYzZDZjZDE5ZTk4YmIifQ=="/>
  </w:docVars>
  <w:rsids>
    <w:rsidRoot w:val="00000000"/>
    <w:rsid w:val="03003951"/>
    <w:rsid w:val="0A9C35B2"/>
    <w:rsid w:val="0AE96664"/>
    <w:rsid w:val="0B4C7E21"/>
    <w:rsid w:val="155E2DF9"/>
    <w:rsid w:val="18497347"/>
    <w:rsid w:val="193E322B"/>
    <w:rsid w:val="222760F7"/>
    <w:rsid w:val="25BA6A7B"/>
    <w:rsid w:val="3C0662C8"/>
    <w:rsid w:val="42B96803"/>
    <w:rsid w:val="5B5B6643"/>
    <w:rsid w:val="5CC44856"/>
    <w:rsid w:val="5EEF314B"/>
    <w:rsid w:val="68A0789D"/>
    <w:rsid w:val="698A6F9C"/>
    <w:rsid w:val="735D2398"/>
    <w:rsid w:val="7B18261D"/>
    <w:rsid w:val="7B220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20656</Words>
  <Characters>20952</Characters>
  <TotalTime>1</TotalTime>
  <ScaleCrop>false</ScaleCrop>
  <LinksUpToDate>false</LinksUpToDate>
  <CharactersWithSpaces>24852</CharactersWithSpaces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2020-10-18T13:48:00Z</dcterms:created>
  <dc:creator>作者</dc:creator>
  <cp:keywords>关键字</cp:keywords>
  <cp:lastModifiedBy>雪</cp:lastModifiedBy>
  <dcterms:modified xsi:type="dcterms:W3CDTF">2022-11-16T05:23:07Z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2022-11-11T15:16:09Z</vt:filetime>
  </property>
  <property fmtid="{D5CDD505-2E9C-101B-9397-08002B2CF9AE}" pid="4" name="KSOProductBuildVer">
    <vt:lpwstr>2052-11.8.6.9023</vt:lpwstr>
  </property>
  <property fmtid="{D5CDD505-2E9C-101B-9397-08002B2CF9AE}" pid="5" name="ICV">
    <vt:lpwstr>F4E58003DB64492481ACB95F666A8781</vt:lpwstr>
  </property>
</Properties>
</file>