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678" w:lineRule="exact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黑体" w:hAnsi="黑体" w:eastAsia="黑体" w:cs="黑体"/>
          <w:spacing w:val="23"/>
          <w:position w:val="8"/>
          <w:sz w:val="39"/>
          <w:szCs w:val="39"/>
        </w:rPr>
        <w:t>长春市宽城区安全生产领域基层政务公开标准目录</w:t>
      </w:r>
      <w:bookmarkStart w:id="0" w:name="_GoBack"/>
      <w:bookmarkEnd w:id="0"/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21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法律法规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与安全生产有关的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法律、法规</w:t>
            </w:r>
          </w:p>
        </w:tc>
        <w:tc>
          <w:tcPr>
            <w:tcW w:w="272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6" w:line="377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4"/>
                <w:sz w:val="20"/>
                <w:szCs w:val="20"/>
              </w:rPr>
              <w:t>《 政府信息公</w:t>
            </w:r>
            <w:r>
              <w:rPr>
                <w:rFonts w:ascii="微软雅黑" w:hAnsi="微软雅黑" w:eastAsia="微软雅黑" w:cs="微软雅黑"/>
                <w:position w:val="4"/>
                <w:sz w:val="20"/>
                <w:szCs w:val="20"/>
              </w:rPr>
              <w:t>开条例》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9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62" w:right="57" w:hanging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部门和地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规章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81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与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安全生产有关的部门和地方规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章</w:t>
            </w:r>
          </w:p>
        </w:tc>
        <w:tc>
          <w:tcPr>
            <w:tcW w:w="272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5" w:line="377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4"/>
                <w:sz w:val="20"/>
                <w:szCs w:val="20"/>
              </w:rPr>
              <w:t>《 政府信息公</w:t>
            </w:r>
            <w:r>
              <w:rPr>
                <w:rFonts w:ascii="微软雅黑" w:hAnsi="微软雅黑" w:eastAsia="微软雅黑" w:cs="微软雅黑"/>
                <w:position w:val="4"/>
                <w:sz w:val="20"/>
                <w:szCs w:val="20"/>
              </w:rPr>
              <w:t>开条例》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2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9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65" w:right="57" w:hanging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其他政策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文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件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80" w:right="70" w:hanging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其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他可以公开的与安全生产有关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的政策文件 ,包括改革方案、发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规划、专项规划、工作计划等</w:t>
            </w:r>
          </w:p>
        </w:tc>
        <w:tc>
          <w:tcPr>
            <w:tcW w:w="272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377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4"/>
                <w:sz w:val="20"/>
                <w:szCs w:val="20"/>
              </w:rPr>
              <w:t>《 政府信息公</w:t>
            </w:r>
            <w:r>
              <w:rPr>
                <w:rFonts w:ascii="微软雅黑" w:hAnsi="微软雅黑" w:eastAsia="微软雅黑" w:cs="微软雅黑"/>
                <w:position w:val="4"/>
                <w:sz w:val="20"/>
                <w:szCs w:val="20"/>
              </w:rPr>
              <w:t>开条例》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9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26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标准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全生产领域有关的 国家标准、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业标准、地方标准等</w:t>
            </w:r>
          </w:p>
        </w:tc>
        <w:tc>
          <w:tcPr>
            <w:tcW w:w="272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377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position w:val="4"/>
                <w:sz w:val="20"/>
                <w:szCs w:val="20"/>
              </w:rPr>
              <w:t>《 政府信息公</w:t>
            </w:r>
            <w:r>
              <w:rPr>
                <w:rFonts w:ascii="微软雅黑" w:hAnsi="微软雅黑" w:eastAsia="微软雅黑" w:cs="微软雅黑"/>
                <w:position w:val="4"/>
                <w:sz w:val="20"/>
                <w:szCs w:val="20"/>
              </w:rPr>
              <w:t>开条例》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策文件</w:t>
            </w:r>
          </w:p>
        </w:tc>
        <w:tc>
          <w:tcPr>
            <w:tcW w:w="9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62" w:right="5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大决策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>案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77" w:right="70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涉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及管理相对人切身利益、需社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会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广泛知晓的重要改革方案等重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大决策 , 决策前向社会公开决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草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案、决策依据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98" w:right="69" w:hanging="9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全面推进政务公开工 作的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见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</w:tbl>
    <w:p>
      <w:pPr>
        <w:sectPr>
          <w:footerReference r:id="rId3" w:type="default"/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黑体" w:hAnsi="黑体" w:eastAsia="黑体" w:cs="黑体"/>
          <w:spacing w:val="23"/>
          <w:position w:val="8"/>
          <w:sz w:val="39"/>
          <w:szCs w:val="39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204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政许可</w:t>
            </w:r>
          </w:p>
        </w:tc>
        <w:tc>
          <w:tcPr>
            <w:tcW w:w="20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79" w:right="72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危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险化学品经营许可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首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次申请</w:t>
            </w:r>
          </w:p>
        </w:tc>
        <w:tc>
          <w:tcPr>
            <w:tcW w:w="31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理行政许可和其他对外管理服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事项的依据、条件、程序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98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政许可</w:t>
            </w:r>
          </w:p>
        </w:tc>
        <w:tc>
          <w:tcPr>
            <w:tcW w:w="20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8" w:right="72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危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险化学品经营许可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延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续换证申请</w:t>
            </w:r>
          </w:p>
        </w:tc>
        <w:tc>
          <w:tcPr>
            <w:tcW w:w="31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理行政许可和其他对外管理服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事项的依据、条件、程序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64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政许可</w:t>
            </w:r>
          </w:p>
        </w:tc>
        <w:tc>
          <w:tcPr>
            <w:tcW w:w="2094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6" w:right="72" w:hanging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危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险化学品经营许可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变更申请</w:t>
            </w:r>
          </w:p>
        </w:tc>
        <w:tc>
          <w:tcPr>
            <w:tcW w:w="314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理行政许可和其他对外管理服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事项的依据、条件、程序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64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政许可</w:t>
            </w:r>
          </w:p>
        </w:tc>
        <w:tc>
          <w:tcPr>
            <w:tcW w:w="2094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9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烟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花爆竹经营( 零售)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许可首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次 申请 ( 四 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)</w:t>
            </w:r>
          </w:p>
        </w:tc>
        <w:tc>
          <w:tcPr>
            <w:tcW w:w="31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理行政许可和其他对外管理服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事项的依据、条件、程序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6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2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政许可</w:t>
            </w:r>
          </w:p>
        </w:tc>
        <w:tc>
          <w:tcPr>
            <w:tcW w:w="209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5" w:line="217" w:lineRule="auto"/>
              <w:ind w:left="79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烟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花爆竹经营( 零售)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许可变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更 申请 ( 四 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外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)</w:t>
            </w:r>
          </w:p>
        </w:tc>
        <w:tc>
          <w:tcPr>
            <w:tcW w:w="31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70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理行政许可和其他对外管理服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务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事项的依据、条件、程序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75" w:right="72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产经营单位的主要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负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责人未依法履行安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生产管理职责的处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罚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75" w:right="72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产经营单位未在有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较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大危险因素的生产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 xml:space="preserve"> 营场 所 和 有 关 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施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、设 备 上 设 置明 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安全警示标志等的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处罚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74" w:right="72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产经营单位将生产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经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营项 目、场所、设备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发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包或者出租给不具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备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安全生产条件或者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相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应资质的单位或者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个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人等的处罚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before="40" w:line="195" w:lineRule="auto"/>
              <w:ind w:left="72" w:right="72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两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个以上生产经营单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在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同 一 作业区域内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进行可能危及对方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全生产的生产经营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动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, 未 签 订 安 全 生 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管理协议或者未指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专职安全生产管理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员进行安全检查与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调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的处罚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4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75" w:right="72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产经营单位与从业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员订 立 协 议 , 免 除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或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者减轻其对从业人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员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 因生产安全事故伤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亡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依法应承担的责任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的处罚</w:t>
            </w:r>
          </w:p>
        </w:tc>
        <w:tc>
          <w:tcPr>
            <w:tcW w:w="314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26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3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3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3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9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4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before="264" w:line="201" w:lineRule="auto"/>
              <w:ind w:left="72" w:right="70" w:firstLine="1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产经营单位不具备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本 法 和 其 他有 关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法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 xml:space="preserve">律、行 政 法 规 和国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标准或者行业标准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定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的 安 全 生 产 条 件 ,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经停产停业整顿仍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具备安全生产条件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处罚</w:t>
            </w:r>
          </w:p>
        </w:tc>
        <w:tc>
          <w:tcPr>
            <w:tcW w:w="314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270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4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3" w:lineRule="auto"/>
              <w:ind w:left="74" w:right="72"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故发生单位主要负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责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人不立即组织事故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抢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救、迟 报 或 者 漏 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故、在 事 故 调 查 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理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期间擅离职守的处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罚</w:t>
            </w:r>
          </w:p>
        </w:tc>
        <w:tc>
          <w:tcPr>
            <w:tcW w:w="31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6" w:right="72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故发生单位对事故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发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生负有责任的处罚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before="96" w:line="198" w:lineRule="auto"/>
              <w:ind w:left="74" w:right="72" w:firstLine="1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产经营单位未按照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规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定设立安全生产管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理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机构或者配备安全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产 管 理 人 员、危 险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物品的生产、经营、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存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单 位以 及 矿 山、建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筑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施工 单位的主要负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责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人和安全生产管理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员未按照规定经考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核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合格等的处罚</w:t>
            </w:r>
          </w:p>
        </w:tc>
        <w:tc>
          <w:tcPr>
            <w:tcW w:w="314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5" w:right="72" w:hanging="1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取得危险化学品经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营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许可证从事危险化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学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品经营的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8" w:right="72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建立安全生产事故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隐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患排查治理等各项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制度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8" w:right="72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建立安全生产事故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隐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患排查治理等各项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制度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50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4" w:right="72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按规定上报事故隐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患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排查治理统计分析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表的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9" w:right="72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制定事故隐患治理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案的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7" w:right="72"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大事故隐患不报或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者未及时报告的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75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对事故隐患进行排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查治理擅 自 生产经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5" w:right="72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整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改不合格或者未经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全监管监察部门 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查同意擅 自 恢复生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经营的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人员谎报或者瞒报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事故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2" w:right="72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关人员伪造或者故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破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坏事故现场的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77" w:right="7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人 员转 移、隐 匿 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金、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财产 , 或者销毁有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关证据、资料的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8" w:right="72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人员拒绝接受调查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或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者拒绝提供有关情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况和资料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3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75" w:right="72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人员在事故调查中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伪证或者指使他人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伪证的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4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0" w:right="72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故发生单位及其有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关人员事故发生后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匿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6" w:right="72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故发生单位对事故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发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生负有责任的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9" w:right="72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对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事故发生单位负有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故责任的有关人员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6" w:line="202" w:lineRule="auto"/>
              <w:ind w:left="73" w:right="7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按照规定对从业人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员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被派遣劳动者、实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习学生进行安全生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育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 和 培 训 , 或 者 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按照规定如实告知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关的安全生产事项的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84" w:right="65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政府网站 □政府公报■两微 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端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 xml:space="preserve">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3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特种作业人员未按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规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定经专门的安全作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业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培训并取得相应资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格 ,上岗作业的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04" w:lineRule="auto"/>
              <w:ind w:left="77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从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业人员上岗作业前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或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采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 用新 工 艺、新 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术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、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新 材 料、新 设 备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 xml:space="preserve">前 , 未 经 安 全 生 产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育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培训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4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before="78" w:line="197" w:lineRule="auto"/>
              <w:ind w:left="73" w:right="67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生产经营单位没有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教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育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和督促从业人员严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格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执行本单位的安全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产规章制度和安全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操作规程的;未向从业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员如实告知作业场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所和工 作岗位存在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危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险因素、防范措施以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及事故应急措施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215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3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3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3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4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5" w:right="7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违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反操作规程或者安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全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管理规定作业的</w:t>
            </w:r>
          </w:p>
        </w:tc>
        <w:tc>
          <w:tcPr>
            <w:tcW w:w="314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5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199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5" w:line="382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8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1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4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77" w:right="72" w:hanging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违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章指挥从业人员或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者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强 令 从 业 人 员 违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章、冒险作业的</w:t>
            </w:r>
          </w:p>
        </w:tc>
        <w:tc>
          <w:tcPr>
            <w:tcW w:w="314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5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line="199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86" w:line="381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7" w:right="72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故意提供虚假情况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或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者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隐瞒存在的事故隐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患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以及其他安全问题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的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6" w:right="72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对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事故预兆或者已发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现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的事故隐患不及时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采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取措施的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75" w:right="7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拒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绝、阻 碍 安 全 生 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政执法人员监督检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72" w:right="72" w:firstLine="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拒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绝、阻 碍 安 全 监 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监察部门聘请的专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行现场检查的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5" w:right="72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拒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不执行安全监管监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察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部门及其行政执法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员的安全监管监察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指令的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73" w:right="72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产经营单位与从业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员订 立 协 议 , 免 除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其对从业人员因生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安全事故伤亡依法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应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承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担的责任的</w:t>
            </w:r>
          </w:p>
        </w:tc>
        <w:tc>
          <w:tcPr>
            <w:tcW w:w="314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85" w:line="204" w:lineRule="auto"/>
              <w:ind w:left="73" w:right="72" w:firstLine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产经营单位与从业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人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员订 立 协 议 , 减 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其对从业人员因生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安全事故伤亡依法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应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承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担的责任的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5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78" w:right="72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按规定缴存和使用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全生产风险抵押金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的</w:t>
            </w:r>
          </w:p>
        </w:tc>
        <w:tc>
          <w:tcPr>
            <w:tcW w:w="314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1" w:right="72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按规定足额提取和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使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用安全生产费用的</w:t>
            </w: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9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政处罚</w:t>
            </w:r>
          </w:p>
        </w:tc>
        <w:tc>
          <w:tcPr>
            <w:tcW w:w="209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85" w:line="209" w:lineRule="auto"/>
              <w:ind w:left="78" w:right="72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未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依法保证国家规定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的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其他安全生产所必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须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的资金投入</w:t>
            </w:r>
          </w:p>
        </w:tc>
        <w:tc>
          <w:tcPr>
            <w:tcW w:w="314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79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办理行政处罚的依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据、条件、程序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以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及本级行政机关认为具有 一定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社会影响的行政处罚决定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关于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推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进安全生产领域改革发展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的意见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4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依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法行政</w:t>
            </w:r>
          </w:p>
        </w:tc>
        <w:tc>
          <w:tcPr>
            <w:tcW w:w="94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政强制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理行政强制的依据、条件、程序</w:t>
            </w:r>
          </w:p>
        </w:tc>
        <w:tc>
          <w:tcPr>
            <w:tcW w:w="272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96" w:right="69" w:hanging="9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突发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件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应对法》《 突发事件应急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案 管 理 办 法》《 中 共 中 央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国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务院关于推进安全生产领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域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86" w:line="195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4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7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隐患管理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93" w:right="70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重大隐患排查、挂牌督办及其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改情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况 ,安全生产举报电话等</w:t>
            </w:r>
          </w:p>
        </w:tc>
        <w:tc>
          <w:tcPr>
            <w:tcW w:w="27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全生产法》《 政府信息公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条例》《 中共中央  国务院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于推进安全生产领域改革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发展的意见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85" w:line="195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■广播电视 □纸质媒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公开查阅点 □政务服务中心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 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4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6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应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急管理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195" w:lineRule="auto"/>
              <w:ind w:left="83" w:right="70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承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担处置主责、非敏感的应急信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息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,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包括事故灾害类预警信息、事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故信息、事故后采取的应急处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置</w:t>
            </w:r>
          </w:p>
          <w:p>
            <w:pPr>
              <w:spacing w:before="1" w:line="206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措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施和应对结果等</w:t>
            </w:r>
          </w:p>
        </w:tc>
        <w:tc>
          <w:tcPr>
            <w:tcW w:w="27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218" w:lineRule="auto"/>
              <w:ind w:left="100" w:right="69" w:hanging="10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突发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事件应对法》《 关于全面加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>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务公开工作的意见》</w:t>
            </w:r>
          </w:p>
        </w:tc>
        <w:tc>
          <w:tcPr>
            <w:tcW w:w="167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 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</w:tbl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3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3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3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9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213" w:lineRule="auto"/>
              <w:ind w:left="56" w:right="57" w:firstLine="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黑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名单管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8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列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入或撤销纳入安全生产黑名单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管</w:t>
            </w:r>
            <w:r>
              <w:rPr>
                <w:rFonts w:ascii="微软雅黑" w:hAnsi="微软雅黑" w:eastAsia="微软雅黑" w:cs="微软雅黑"/>
                <w:spacing w:val="9"/>
                <w:sz w:val="20"/>
                <w:szCs w:val="20"/>
              </w:rPr>
              <w:t>理的企业信息 ,具体企业名称、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证照编号、经营地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址、负责人姓名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等</w:t>
            </w:r>
          </w:p>
        </w:tc>
        <w:tc>
          <w:tcPr>
            <w:tcW w:w="272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20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社会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信 用 体 系 建 设 规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划 纲 要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2014 - 2020 年) 》</w:t>
            </w:r>
          </w:p>
        </w:tc>
        <w:tc>
          <w:tcPr>
            <w:tcW w:w="167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息形成或变更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之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 xml:space="preserve"> 日 起 20  个 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作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 xml:space="preserve"> 日 内</w:t>
            </w:r>
          </w:p>
        </w:tc>
        <w:tc>
          <w:tcPr>
            <w:tcW w:w="14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86" w:line="195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4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6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事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故通报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before="287" w:line="195" w:lineRule="auto"/>
              <w:ind w:right="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 xml:space="preserve"> . 事故信息 : 本部门接报查实的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各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类生产安全事故情况( 事故发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生时间、地点、伤亡情况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、简要经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过)</w:t>
            </w:r>
          </w:p>
          <w:p>
            <w:pPr>
              <w:spacing w:before="3" w:line="195" w:lineRule="auto"/>
              <w:ind w:left="76" w:hanging="1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. 典型事故通报 : 各类典型安全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产事故情况通报 , 主要包括发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0"/>
                <w:szCs w:val="20"/>
              </w:rPr>
              <w:t>生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间、地点、起因、经过、结果、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相关领导批示情况、预防性措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施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建议等内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容</w:t>
            </w:r>
          </w:p>
          <w:p>
            <w:pPr>
              <w:spacing w:line="199" w:lineRule="auto"/>
              <w:ind w:left="75" w:right="65" w:hanging="1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3 . 事故调查报告 :依照事故调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查处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理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权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限 ,经批复的生产安全事故调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查报告 ,依法应当保密的除外</w:t>
            </w:r>
          </w:p>
        </w:tc>
        <w:tc>
          <w:tcPr>
            <w:tcW w:w="272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14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全生产法》《 政府信息公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开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条例》《 中共中央  国务院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于推进安全生产领域改革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发展的意见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7" w:right="68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照中央有关要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求公开</w:t>
            </w:r>
          </w:p>
        </w:tc>
        <w:tc>
          <w:tcPr>
            <w:tcW w:w="146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86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两微 一端 □发布会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9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动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态信息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7" w:right="70" w:firstLine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业务工 作动态、安全生产执法检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查动态</w:t>
            </w:r>
          </w:p>
        </w:tc>
        <w:tc>
          <w:tcPr>
            <w:tcW w:w="27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216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两微 一端 ■发布会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□公开查阅点 □政务服务中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8"/>
                <w:sz w:val="20"/>
                <w:szCs w:val="20"/>
              </w:rPr>
              <w:t>■其</w:t>
            </w: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他</w:t>
            </w: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政管理</w:t>
            </w:r>
          </w:p>
        </w:tc>
        <w:tc>
          <w:tcPr>
            <w:tcW w:w="94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58" w:right="57" w:firstLine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全生产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警提示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息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3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气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象及灾害预警信息不同 时段、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不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同领域安全生产提示信息</w:t>
            </w:r>
          </w:p>
        </w:tc>
        <w:tc>
          <w:tcPr>
            <w:tcW w:w="27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1" w:right="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息形成后及时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85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217" w:line="195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两微 一端 ■发布会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■广播电视 ■纸质媒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□公开查阅点 □政务服务中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■便民服务站 ■入户/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 xml:space="preserve"> 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 xml:space="preserve"> 电子屏) ■精准推送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8"/>
                <w:sz w:val="20"/>
                <w:szCs w:val="20"/>
              </w:rPr>
              <w:t>■其</w:t>
            </w:r>
            <w:r>
              <w:rPr>
                <w:rFonts w:ascii="微软雅黑" w:hAnsi="微软雅黑" w:eastAsia="微软雅黑" w:cs="微软雅黑"/>
                <w:spacing w:val="27"/>
                <w:sz w:val="20"/>
                <w:szCs w:val="20"/>
              </w:rPr>
              <w:t>他</w:t>
            </w: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</w:tr>
    </w:tbl>
    <w:p>
      <w:pPr>
        <w:sectPr>
          <w:pgSz w:w="21364" w:h="15096"/>
          <w:pgMar w:top="188" w:right="184" w:bottom="207" w:left="189" w:header="0" w:footer="0" w:gutter="0"/>
          <w:cols w:space="720" w:num="1"/>
        </w:sectPr>
      </w:pPr>
    </w:p>
    <w:p>
      <w:pPr>
        <w:spacing w:before="113" w:line="678" w:lineRule="exact"/>
        <w:ind w:left="4579"/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3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3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3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5" w:line="162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共服务</w:t>
            </w:r>
          </w:p>
        </w:tc>
        <w:tc>
          <w:tcPr>
            <w:tcW w:w="94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99" w:right="57" w:hanging="4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务公开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目</w:t>
            </w:r>
            <w:r>
              <w:rPr>
                <w:rFonts w:ascii="微软雅黑" w:hAnsi="微软雅黑" w:eastAsia="微软雅黑" w:cs="微软雅黑"/>
                <w:spacing w:val="-19"/>
                <w:sz w:val="20"/>
                <w:szCs w:val="20"/>
              </w:rPr>
              <w:t>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77" w:right="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政务公开事项的索引、名称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、内容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概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述、生成日期等</w:t>
            </w:r>
          </w:p>
        </w:tc>
        <w:tc>
          <w:tcPr>
            <w:tcW w:w="272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86" w:line="195" w:lineRule="auto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05" w:lineRule="auto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05" w:lineRule="auto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85" w:line="205" w:lineRule="auto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46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共服务</w:t>
            </w:r>
          </w:p>
        </w:tc>
        <w:tc>
          <w:tcPr>
            <w:tcW w:w="94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86" w:line="210" w:lineRule="auto"/>
              <w:ind w:left="55" w:right="57" w:firstLine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权力清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单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及责任清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单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86" w:line="204" w:lineRule="auto"/>
              <w:ind w:left="75" w:right="70" w:firstLine="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同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级政府审批通过的行政执法主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体信息和行政许可、行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政处罚、行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政强制、行政检查、行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政确认、行 </w:t>
            </w: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奖励及其他行政职权等行政执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法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职权职责清单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85" w:right="6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息形成或者变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更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20 个 工 作 日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 xml:space="preserve">内 , </w:t>
            </w: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如有更新 , 及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时公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5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94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共服务</w:t>
            </w:r>
          </w:p>
        </w:tc>
        <w:tc>
          <w:tcPr>
            <w:tcW w:w="9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68" w:right="57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要业务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办事指南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86" w:line="209" w:lineRule="auto"/>
              <w:ind w:left="82" w:firstLine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主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要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业务工作的办事依据、程序、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0"/>
                <w:sz w:val="20"/>
                <w:szCs w:val="20"/>
              </w:rPr>
              <w:t>时</w:t>
            </w:r>
            <w:r>
              <w:rPr>
                <w:rFonts w:ascii="微软雅黑" w:hAnsi="微软雅黑" w:eastAsia="微软雅黑" w:cs="微软雅黑"/>
                <w:spacing w:val="-13"/>
                <w:sz w:val="20"/>
                <w:szCs w:val="20"/>
              </w:rPr>
              <w:t>限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 xml:space="preserve"> , 办事时间、地点、部门、联系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方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式及相关办理结果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85" w:line="210" w:lineRule="auto"/>
              <w:ind w:left="85" w:right="68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信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息形成或者变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更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之 日 起 20  个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sz w:val="20"/>
                <w:szCs w:val="20"/>
              </w:rPr>
              <w:t>工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作 日 内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6" w:line="374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5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4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57" w:right="5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59" w:righ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财政资金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信息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7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  <w:t>预</w:t>
            </w:r>
            <w:r>
              <w:rPr>
                <w:rFonts w:ascii="微软雅黑" w:hAnsi="微软雅黑" w:eastAsia="微软雅黑" w:cs="微软雅黑"/>
                <w:spacing w:val="-14"/>
                <w:sz w:val="20"/>
                <w:szCs w:val="20"/>
              </w:rPr>
              <w:t>算、决算</w:t>
            </w:r>
          </w:p>
        </w:tc>
        <w:tc>
          <w:tcPr>
            <w:tcW w:w="272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spacing w:before="85" w:line="211" w:lineRule="auto"/>
              <w:ind w:left="103" w:right="69" w:hanging="10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院关于深化预算管理制度改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革</w:t>
            </w: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>的决定》《 国务院办公厅关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于进 一步推进预算公开工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作 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意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见的通知》</w:t>
            </w:r>
          </w:p>
        </w:tc>
        <w:tc>
          <w:tcPr>
            <w:tcW w:w="16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中央要求时限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86" w:line="375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5" w:line="164" w:lineRule="auto"/>
              <w:ind w:left="153" w:leftChars="0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57" w:leftChars="0" w:right="57" w:rightChars="0" w:firstLine="7" w:firstLineChars="0"/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58" w:leftChars="0" w:right="57" w:rightChars="0"/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府采购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信息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77" w:leftChars="0"/>
              <w:rPr>
                <w:rFonts w:ascii="微软雅黑" w:hAnsi="微软雅黑" w:eastAsia="微软雅黑" w:cs="微软雅黑"/>
                <w:spacing w:val="-17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本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单位采购实施情况相关信息</w:t>
            </w:r>
          </w:p>
        </w:tc>
        <w:tc>
          <w:tcPr>
            <w:tcW w:w="2723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86" w:line="212" w:lineRule="auto"/>
              <w:ind w:right="69" w:rightChars="0"/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8"/>
                <w:sz w:val="20"/>
                <w:szCs w:val="20"/>
              </w:rPr>
              <w:t>院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关于深化预算管理制度改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革的决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定》、中办、国办印发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关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于进 一 步推进预算公开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工作的意见》的通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知</w:t>
            </w:r>
          </w:p>
        </w:tc>
        <w:tc>
          <w:tcPr>
            <w:tcW w:w="16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leftChars="0" w:right="68" w:rightChars="0" w:hanging="1" w:firstLineChars="0"/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 w:leftChars="0"/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8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 w:leftChars="0"/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 w:leftChars="0"/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7" w:leftChars="0"/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 w:leftChars="0"/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24" w:leftChars="0"/>
              <w:rPr>
                <w:rFonts w:ascii="微软雅黑" w:hAnsi="微软雅黑" w:eastAsia="微软雅黑" w:cs="微软雅黑"/>
                <w:spacing w:val="64"/>
                <w:position w:val="3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</w:tbl>
    <w:p>
      <w:pPr>
        <w:spacing w:before="113" w:line="678" w:lineRule="exact"/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</w:pPr>
    </w:p>
    <w:p>
      <w:pPr>
        <w:spacing w:before="113" w:line="678" w:lineRule="exact"/>
        <w:jc w:val="center"/>
        <w:rPr>
          <w:rFonts w:hint="eastAsia" w:ascii="微软雅黑" w:hAnsi="微软雅黑" w:eastAsia="微软雅黑" w:cs="微软雅黑"/>
          <w:sz w:val="39"/>
          <w:szCs w:val="39"/>
          <w:lang w:eastAsia="zh-CN"/>
        </w:rPr>
      </w:pPr>
      <w:r>
        <w:rPr>
          <w:rFonts w:hint="eastAsia" w:ascii="微软雅黑" w:hAnsi="微软雅黑" w:eastAsia="微软雅黑" w:cs="微软雅黑"/>
          <w:spacing w:val="29"/>
          <w:position w:val="8"/>
          <w:sz w:val="39"/>
          <w:szCs w:val="39"/>
          <w:lang w:eastAsia="zh-CN"/>
        </w:rPr>
        <w:t>长春市宽城区安全生产领域基层政务公开标准目录</w:t>
      </w:r>
    </w:p>
    <w:p>
      <w:pPr>
        <w:spacing w:line="47" w:lineRule="exact"/>
      </w:pPr>
    </w:p>
    <w:tbl>
      <w:tblPr>
        <w:tblStyle w:val="4"/>
        <w:tblW w:w="20975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2"/>
        <w:gridCol w:w="943"/>
        <w:gridCol w:w="2094"/>
        <w:gridCol w:w="3142"/>
        <w:gridCol w:w="2723"/>
        <w:gridCol w:w="1676"/>
        <w:gridCol w:w="1466"/>
        <w:gridCol w:w="3142"/>
        <w:gridCol w:w="733"/>
        <w:gridCol w:w="733"/>
        <w:gridCol w:w="733"/>
        <w:gridCol w:w="733"/>
        <w:gridCol w:w="733"/>
        <w:gridCol w:w="651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31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0" w:lineRule="exact"/>
              <w:ind w:left="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号</w:t>
            </w:r>
          </w:p>
        </w:tc>
        <w:tc>
          <w:tcPr>
            <w:tcW w:w="397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00" w:line="268" w:lineRule="exact"/>
              <w:ind w:left="15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公开事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86" w:line="353" w:lineRule="exact"/>
              <w:ind w:left="81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公开内容</w:t>
            </w:r>
            <w:r>
              <w:rPr>
                <w:rFonts w:ascii="微软雅黑" w:hAnsi="微软雅黑" w:eastAsia="微软雅黑" w:cs="微软雅黑"/>
                <w:spacing w:val="10"/>
                <w:position w:val="4"/>
                <w:sz w:val="20"/>
                <w:szCs w:val="20"/>
              </w:rPr>
              <w:t xml:space="preserve">( </w:t>
            </w:r>
            <w:r>
              <w:rPr>
                <w:rFonts w:ascii="黑体" w:hAnsi="黑体" w:eastAsia="黑体" w:cs="黑体"/>
                <w:spacing w:val="10"/>
                <w:position w:val="4"/>
                <w:sz w:val="20"/>
                <w:szCs w:val="20"/>
              </w:rPr>
              <w:t>要素</w:t>
            </w:r>
            <w:r>
              <w:rPr>
                <w:rFonts w:ascii="微软雅黑" w:hAnsi="微软雅黑" w:eastAsia="微软雅黑" w:cs="微软雅黑"/>
                <w:spacing w:val="8"/>
                <w:position w:val="4"/>
                <w:sz w:val="20"/>
                <w:szCs w:val="20"/>
              </w:rPr>
              <w:t>)</w:t>
            </w:r>
          </w:p>
        </w:tc>
        <w:tc>
          <w:tcPr>
            <w:tcW w:w="2723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94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公开依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据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4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公开时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限</w:t>
            </w:r>
          </w:p>
        </w:tc>
        <w:tc>
          <w:tcPr>
            <w:tcW w:w="1466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72" w:lineRule="exact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公开主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体</w:t>
            </w:r>
          </w:p>
        </w:tc>
        <w:tc>
          <w:tcPr>
            <w:tcW w:w="3142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65" w:line="269" w:lineRule="exact"/>
              <w:ind w:left="84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position w:val="1"/>
                <w:sz w:val="20"/>
                <w:szCs w:val="20"/>
              </w:rPr>
              <w:t>公</w:t>
            </w: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开渠道和载体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9" w:lineRule="exact"/>
              <w:ind w:left="32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象</w:t>
            </w:r>
          </w:p>
        </w:tc>
        <w:tc>
          <w:tcPr>
            <w:tcW w:w="1466" w:type="dxa"/>
            <w:gridSpan w:val="2"/>
            <w:vAlign w:val="top"/>
          </w:tcPr>
          <w:p>
            <w:pPr>
              <w:spacing w:before="95" w:line="267" w:lineRule="exact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公开方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式</w:t>
            </w:r>
          </w:p>
        </w:tc>
        <w:tc>
          <w:tcPr>
            <w:tcW w:w="1384" w:type="dxa"/>
            <w:gridSpan w:val="2"/>
            <w:tcBorders>
              <w:right w:val="single" w:color="231F20" w:sz="6" w:space="0"/>
            </w:tcBorders>
            <w:vAlign w:val="top"/>
          </w:tcPr>
          <w:p>
            <w:pPr>
              <w:spacing w:before="95" w:line="267" w:lineRule="exact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20"/>
                <w:szCs w:val="20"/>
              </w:rPr>
              <w:t>公开层</w:t>
            </w:r>
            <w:r>
              <w:rPr>
                <w:rFonts w:ascii="黑体" w:hAnsi="黑体" w:eastAsia="黑体" w:cs="黑体"/>
                <w:spacing w:val="7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9" w:lineRule="exact"/>
              <w:ind w:left="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全社会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7" w:line="280" w:lineRule="exact"/>
              <w:ind w:left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4"/>
                <w:sz w:val="20"/>
                <w:szCs w:val="20"/>
              </w:rPr>
              <w:t>特</w:t>
            </w:r>
            <w:r>
              <w:rPr>
                <w:rFonts w:ascii="黑体" w:hAnsi="黑体" w:eastAsia="黑体" w:cs="黑体"/>
                <w:spacing w:val="3"/>
                <w:position w:val="4"/>
                <w:sz w:val="20"/>
                <w:szCs w:val="20"/>
              </w:rPr>
              <w:t>定</w:t>
            </w:r>
          </w:p>
          <w:p>
            <w:pPr>
              <w:spacing w:line="267" w:lineRule="exact"/>
              <w:ind w:left="1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群众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8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主</w:t>
            </w:r>
            <w:r>
              <w:rPr>
                <w:rFonts w:ascii="黑体" w:hAnsi="黑体" w:eastAsia="黑体" w:cs="黑体"/>
                <w:spacing w:val="1"/>
                <w:position w:val="1"/>
                <w:sz w:val="20"/>
                <w:szCs w:val="20"/>
              </w:rPr>
              <w:t>动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158" w:line="274" w:lineRule="auto"/>
              <w:ind w:left="165" w:right="45" w:hanging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依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公开</w:t>
            </w:r>
          </w:p>
        </w:tc>
        <w:tc>
          <w:tcPr>
            <w:tcW w:w="7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267" w:lineRule="exact"/>
              <w:ind w:left="1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20"/>
                <w:szCs w:val="20"/>
              </w:rPr>
              <w:t>县级</w:t>
            </w:r>
          </w:p>
        </w:tc>
        <w:tc>
          <w:tcPr>
            <w:tcW w:w="651" w:type="dxa"/>
            <w:vMerge w:val="restart"/>
            <w:tcBorders>
              <w:bottom w:val="nil"/>
              <w:right w:val="single" w:color="231F20" w:sz="6" w:space="0"/>
            </w:tcBorders>
            <w:vAlign w:val="top"/>
          </w:tcPr>
          <w:p>
            <w:pPr>
              <w:spacing w:before="297" w:line="267" w:lineRule="exact"/>
              <w:ind w:left="1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position w:val="1"/>
                <w:sz w:val="20"/>
                <w:szCs w:val="20"/>
              </w:rPr>
              <w:t>乡</w:t>
            </w:r>
            <w:r>
              <w:rPr>
                <w:rFonts w:ascii="黑体" w:hAnsi="黑体" w:eastAsia="黑体" w:cs="黑体"/>
                <w:spacing w:val="-2"/>
                <w:position w:val="1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31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2" w:type="dxa"/>
            <w:vAlign w:val="top"/>
          </w:tcPr>
          <w:p>
            <w:pPr>
              <w:spacing w:before="192" w:line="353" w:lineRule="exact"/>
              <w:ind w:left="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3"/>
                <w:sz w:val="20"/>
                <w:szCs w:val="20"/>
              </w:rPr>
              <w:t>一</w:t>
            </w:r>
            <w:r>
              <w:rPr>
                <w:rFonts w:ascii="黑体" w:hAnsi="黑体" w:eastAsia="黑体" w:cs="黑体"/>
                <w:spacing w:val="5"/>
                <w:position w:val="3"/>
                <w:sz w:val="20"/>
                <w:szCs w:val="20"/>
              </w:rPr>
              <w:t>级事项</w:t>
            </w:r>
          </w:p>
        </w:tc>
        <w:tc>
          <w:tcPr>
            <w:tcW w:w="943" w:type="dxa"/>
            <w:vAlign w:val="top"/>
          </w:tcPr>
          <w:p>
            <w:pPr>
              <w:spacing w:before="192" w:line="290" w:lineRule="exact"/>
              <w:ind w:left="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position w:val="2"/>
                <w:sz w:val="20"/>
                <w:szCs w:val="20"/>
              </w:rPr>
              <w:t>二</w:t>
            </w:r>
            <w:r>
              <w:rPr>
                <w:rFonts w:ascii="黑体" w:hAnsi="黑体" w:eastAsia="黑体" w:cs="黑体"/>
                <w:spacing w:val="5"/>
                <w:position w:val="2"/>
                <w:sz w:val="20"/>
                <w:szCs w:val="20"/>
              </w:rPr>
              <w:t>级事项</w:t>
            </w:r>
          </w:p>
        </w:tc>
        <w:tc>
          <w:tcPr>
            <w:tcW w:w="2094" w:type="dxa"/>
            <w:vAlign w:val="top"/>
          </w:tcPr>
          <w:p>
            <w:pPr>
              <w:spacing w:before="192" w:line="267" w:lineRule="exact"/>
              <w:ind w:left="6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20"/>
                <w:szCs w:val="20"/>
              </w:rPr>
              <w:t>三级事</w:t>
            </w:r>
            <w:r>
              <w:rPr>
                <w:rFonts w:ascii="黑体" w:hAnsi="黑体" w:eastAsia="黑体" w:cs="黑体"/>
                <w:spacing w:val="4"/>
                <w:position w:val="1"/>
                <w:sz w:val="20"/>
                <w:szCs w:val="20"/>
              </w:rPr>
              <w:t>项</w:t>
            </w: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Merge w:val="continue"/>
            <w:tcBorders>
              <w:top w:val="nil"/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57" w:right="5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6" w:line="205" w:lineRule="auto"/>
              <w:ind w:left="56" w:right="57" w:firstLine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办事纪律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和监督管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85" w:line="217" w:lineRule="auto"/>
              <w:ind w:left="80" w:right="70" w:hanging="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本单位的办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事纪律 , 受理投诉、举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报、信访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的途径等内容</w:t>
            </w:r>
          </w:p>
        </w:tc>
        <w:tc>
          <w:tcPr>
            <w:tcW w:w="272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09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5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9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57" w:right="5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59" w:right="57" w:firstLine="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大工程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0"/>
                <w:szCs w:val="20"/>
              </w:rPr>
              <w:t>项</w:t>
            </w:r>
            <w:r>
              <w:rPr>
                <w:rFonts w:ascii="微软雅黑" w:hAnsi="微软雅黑" w:eastAsia="微软雅黑" w:cs="微软雅黑"/>
                <w:spacing w:val="-7"/>
                <w:sz w:val="20"/>
                <w:szCs w:val="20"/>
              </w:rPr>
              <w:t xml:space="preserve"> 目信息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6" w:firstLine="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项 目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名称、执行措施、责任分工、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取得成效、后续举措等</w:t>
            </w:r>
          </w:p>
        </w:tc>
        <w:tc>
          <w:tcPr>
            <w:tcW w:w="27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院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办公厅关于推进重大建设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项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目批准和实施领域政府信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息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公开的意见》</w:t>
            </w:r>
          </w:p>
        </w:tc>
        <w:tc>
          <w:tcPr>
            <w:tcW w:w="16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7" w:right="68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照中央有关要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求公开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2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7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6" w:line="164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57" w:right="5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86" w:line="206" w:lineRule="auto"/>
              <w:ind w:left="57" w:right="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检查和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查发现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安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全监管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监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察</w:t>
            </w: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问题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77" w:right="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检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查和巡查发现的、并要求向社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会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公开的问题及整改落实情况</w:t>
            </w:r>
          </w:p>
        </w:tc>
        <w:tc>
          <w:tcPr>
            <w:tcW w:w="272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86" w:line="221" w:lineRule="auto"/>
              <w:ind w:left="101" w:right="69" w:hanging="10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中共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中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央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国务院关于推进安全生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产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领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域改革发展的意见》</w:t>
            </w:r>
          </w:p>
        </w:tc>
        <w:tc>
          <w:tcPr>
            <w:tcW w:w="16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86" w:line="216" w:lineRule="auto"/>
              <w:ind w:left="80" w:right="68" w:hanging="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进展情况及时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146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12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13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1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2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531" w:type="dxa"/>
            <w:tcBorders>
              <w:left w:val="single" w:color="231F2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6" w:line="163" w:lineRule="auto"/>
              <w:ind w:left="153"/>
              <w:rPr>
                <w:rFonts w:hint="default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13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94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57" w:right="57" w:firstLine="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重</w:t>
            </w:r>
            <w:r>
              <w:rPr>
                <w:rFonts w:ascii="微软雅黑" w:hAnsi="微软雅黑" w:eastAsia="微软雅黑" w:cs="微软雅黑"/>
                <w:spacing w:val="3"/>
                <w:sz w:val="20"/>
                <w:szCs w:val="20"/>
              </w:rPr>
              <w:t>点信息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公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开</w:t>
            </w:r>
          </w:p>
        </w:tc>
        <w:tc>
          <w:tcPr>
            <w:tcW w:w="94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6" w:line="217" w:lineRule="auto"/>
              <w:ind w:left="68" w:right="57" w:hanging="1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建议提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案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-3"/>
                <w:sz w:val="20"/>
                <w:szCs w:val="20"/>
              </w:rPr>
              <w:t>理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办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理制度与推进情况</w:t>
            </w:r>
          </w:p>
        </w:tc>
        <w:tc>
          <w:tcPr>
            <w:tcW w:w="272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spacing w:before="86" w:line="213" w:lineRule="auto"/>
              <w:ind w:left="98" w:right="69" w:hanging="9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8"/>
                <w:sz w:val="20"/>
                <w:szCs w:val="20"/>
              </w:rPr>
              <w:t xml:space="preserve">《 </w:t>
            </w:r>
            <w:r>
              <w:rPr>
                <w:rFonts w:ascii="微软雅黑" w:hAnsi="微软雅黑" w:eastAsia="微软雅黑" w:cs="微软雅黑"/>
                <w:spacing w:val="-6"/>
                <w:sz w:val="20"/>
                <w:szCs w:val="20"/>
              </w:rPr>
              <w:t>政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府信息公开条例》《 国务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院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办公厅关于做好全国人大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代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表建议和全国政协委员提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0"/>
                <w:szCs w:val="20"/>
              </w:rPr>
              <w:t>案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办 理 结 果 公 开 工 作 的 通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0"/>
                <w:szCs w:val="20"/>
              </w:rPr>
              <w:t>知</w:t>
            </w: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》</w:t>
            </w:r>
          </w:p>
        </w:tc>
        <w:tc>
          <w:tcPr>
            <w:tcW w:w="16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5" w:line="216" w:lineRule="auto"/>
              <w:ind w:left="87" w:right="68" w:hanging="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按</w:t>
            </w:r>
            <w:r>
              <w:rPr>
                <w:rFonts w:ascii="微软雅黑" w:hAnsi="微软雅黑" w:eastAsia="微软雅黑" w:cs="微软雅黑"/>
                <w:spacing w:val="17"/>
                <w:sz w:val="20"/>
                <w:szCs w:val="20"/>
              </w:rPr>
              <w:t>照中央有关要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求公开</w:t>
            </w:r>
          </w:p>
        </w:tc>
        <w:tc>
          <w:tcPr>
            <w:tcW w:w="146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86" w:line="207" w:lineRule="auto"/>
              <w:ind w:left="8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应急管理部门</w:t>
            </w:r>
          </w:p>
        </w:tc>
        <w:tc>
          <w:tcPr>
            <w:tcW w:w="3142" w:type="dxa"/>
            <w:vAlign w:val="top"/>
          </w:tcPr>
          <w:p>
            <w:pPr>
              <w:spacing w:before="18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■政府网站 □政府公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报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□两微 一端 □发布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>会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1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0"/>
                <w:sz w:val="20"/>
                <w:szCs w:val="20"/>
              </w:rPr>
              <w:t>广播电视 □纸质媒体</w:t>
            </w:r>
          </w:p>
          <w:p>
            <w:pPr>
              <w:spacing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公开查阅点 ■政务服务中心</w:t>
            </w:r>
          </w:p>
          <w:p>
            <w:pPr>
              <w:spacing w:before="1" w:line="195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■</w:t>
            </w:r>
            <w:r>
              <w:rPr>
                <w:rFonts w:ascii="微软雅黑" w:hAnsi="微软雅黑" w:eastAsia="微软雅黑" w:cs="微软雅黑"/>
                <w:spacing w:val="14"/>
                <w:sz w:val="20"/>
                <w:szCs w:val="20"/>
              </w:rPr>
              <w:t>便民服务站 □入户/ 现场</w:t>
            </w:r>
          </w:p>
          <w:p>
            <w:pPr>
              <w:spacing w:before="1" w:line="195" w:lineRule="auto"/>
              <w:ind w:left="95" w:right="65" w:hanging="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8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0"/>
                <w:szCs w:val="20"/>
              </w:rPr>
              <w:t>社 区/ 企 事 业 单 位、村 公 示 栏</w:t>
            </w:r>
            <w:r>
              <w:rPr>
                <w:rFonts w:ascii="微软雅黑" w:hAnsi="微软雅黑" w:eastAsia="微软雅黑" w:cs="微软雅黑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 xml:space="preserve"> 电子屏) □精准推送</w:t>
            </w:r>
          </w:p>
          <w:p>
            <w:pPr>
              <w:spacing w:before="2" w:line="206" w:lineRule="auto"/>
              <w:ind w:left="9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5"/>
                <w:sz w:val="20"/>
                <w:szCs w:val="20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  <w:sz w:val="20"/>
                <w:szCs w:val="20"/>
              </w:rPr>
              <w:t>其他</w:t>
            </w:r>
          </w:p>
        </w:tc>
        <w:tc>
          <w:tcPr>
            <w:tcW w:w="73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7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86" w:line="388" w:lineRule="exact"/>
              <w:ind w:left="2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4"/>
                <w:position w:val="4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right w:val="single" w:color="231F2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right" w:leader="dot" w:pos="20905"/>
        </w:tabs>
        <w:spacing w:before="320" w:line="186" w:lineRule="auto"/>
        <w:rPr>
          <w:rFonts w:ascii="微软雅黑" w:hAnsi="微软雅黑" w:eastAsia="微软雅黑" w:cs="微软雅黑"/>
          <w:sz w:val="39"/>
          <w:szCs w:val="39"/>
        </w:rPr>
      </w:pPr>
    </w:p>
    <w:sectPr>
      <w:headerReference r:id="rId4" w:type="default"/>
      <w:footerReference r:id="rId5" w:type="default"/>
      <w:pgSz w:w="21364" w:h="15096"/>
      <w:pgMar w:top="1" w:right="202" w:bottom="400" w:left="25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UwYWQzNDFiMGM3ZmQ2MWZkMmYzZDZjZDE5ZTk4YmIifQ=="/>
  </w:docVars>
  <w:rsids>
    <w:rsidRoot w:val="00000000"/>
    <w:rsid w:val="021C695D"/>
    <w:rsid w:val="03003951"/>
    <w:rsid w:val="0A9C35B2"/>
    <w:rsid w:val="193E322B"/>
    <w:rsid w:val="1C63423E"/>
    <w:rsid w:val="237076CA"/>
    <w:rsid w:val="2452766E"/>
    <w:rsid w:val="29295960"/>
    <w:rsid w:val="30304643"/>
    <w:rsid w:val="420E6722"/>
    <w:rsid w:val="7B220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20656</Words>
  <Characters>20952</Characters>
  <TotalTime>2</TotalTime>
  <ScaleCrop>false</ScaleCrop>
  <LinksUpToDate>false</LinksUpToDate>
  <CharactersWithSpaces>24852</CharactersWithSpaces>
  <Application>WPS Office_11.8.6.9023_F1E327BC-269C-435d-A152-05C5408002CA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2020-10-18T13:48:00Z</dcterms:created>
  <dc:creator>作者</dc:creator>
  <cp:keywords>关键字</cp:keywords>
  <cp:lastModifiedBy>雪</cp:lastModifiedBy>
  <dcterms:modified xsi:type="dcterms:W3CDTF">2022-11-16T05:19:09Z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2022-11-11T15:16:09Z</vt:filetime>
  </property>
  <property fmtid="{D5CDD505-2E9C-101B-9397-08002B2CF9AE}" pid="4" name="KSOProductBuildVer">
    <vt:lpwstr>2052-11.8.6.9023</vt:lpwstr>
  </property>
  <property fmtid="{D5CDD505-2E9C-101B-9397-08002B2CF9AE}" pid="5" name="ICV">
    <vt:lpwstr>F4E58003DB64492481ACB95F666A8781</vt:lpwstr>
  </property>
</Properties>
</file>