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长春市宽城区农村危房改造领域基层政务公开标准目录</w:t>
      </w:r>
      <w:bookmarkStart w:id="1" w:name="_GoBack"/>
      <w:bookmarkEnd w:id="1"/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274"/>
        <w:gridCol w:w="1800"/>
        <w:gridCol w:w="3600"/>
        <w:gridCol w:w="1080"/>
        <w:gridCol w:w="1080"/>
        <w:gridCol w:w="1246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3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法规政策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文号；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发布部门；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发布日期；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实施日期；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正文。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《吉建村25号 关于进一步做好2023年农村危房改造有关工作的通知》、《吉建村2号 关于申报2023年农村危房改造和农房抗震改造计划的通知》、《吉林省高烈度区农房抗震鉴定与加固技术导则》、《关于做好农村低收入群体等重点对象住房安全保障工作的实施方案》《农村危房改造基本安全技术导则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信息获取（形成、变更）20个工作日内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人民政府、住房保障行政主管部门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xY2VjMmVmYjBkN2I1YTUwNTYxMTNhNGRlYmRjMTkifQ=="/>
  </w:docVars>
  <w:rsids>
    <w:rsidRoot w:val="00020D3F"/>
    <w:rsid w:val="00020D3F"/>
    <w:rsid w:val="001B29C2"/>
    <w:rsid w:val="00326C95"/>
    <w:rsid w:val="003A2527"/>
    <w:rsid w:val="0040434C"/>
    <w:rsid w:val="00581A7B"/>
    <w:rsid w:val="00AF6771"/>
    <w:rsid w:val="00CB24C1"/>
    <w:rsid w:val="00F6056B"/>
    <w:rsid w:val="11E46932"/>
    <w:rsid w:val="23656E4F"/>
    <w:rsid w:val="2DAE3F17"/>
    <w:rsid w:val="6131057B"/>
    <w:rsid w:val="6E605A74"/>
    <w:rsid w:val="72980F7E"/>
    <w:rsid w:val="77C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1562</Characters>
  <Lines>13</Lines>
  <Paragraphs>3</Paragraphs>
  <TotalTime>38</TotalTime>
  <ScaleCrop>false</ScaleCrop>
  <LinksUpToDate>false</LinksUpToDate>
  <CharactersWithSpaces>1833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2022-11-03T06:40:00Z</dcterms:created>
  <dc:creator>user</dc:creator>
  <cp:lastModifiedBy>颖de精彩み</cp:lastModifiedBy>
  <dcterms:modified xsi:type="dcterms:W3CDTF">2024-02-19T08:25:42Z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757953EB4C3243BFB59CAC67FDCA438D_12</vt:lpwstr>
  </property>
</Properties>
</file>