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="-1145" w:tblpY="438"/>
        <w:tblW w:w="104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111"/>
        <w:gridCol w:w="3691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2019年“双随机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  <w:lang w:eastAsia="zh-CN"/>
              </w:rPr>
              <w:t>一公开</w:t>
            </w: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”企业名单 （第三季度）</w:t>
            </w:r>
          </w:p>
          <w:p>
            <w:pPr>
              <w:widowControl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序号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企业名称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参与单位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是否存在违法行为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长春房地（集团）有限责任公司房屋供暖总公司宽城分公司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长春国伸智能科技有限公司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长春华威化工有限责任公司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长春惠程建筑材料有限公司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长春轻轨冀东混凝土有限公司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长春市丰元汽车部件制造有限公司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长春市高大成铁艺有限责任公司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长春市广惠中小学营养餐有限公司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长春市华光轿车附件有限公司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长春市华会食品有限公司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长春市宽城区一诺木器加工厂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长春市庆祥保温材料厂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长春市顺达环保材料有限公司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长春市新东建筑机械厂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长春市兴华汽车零部件有限责任公司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长春市兴鹏机电设备有限公司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长春市永腾不锈钢有限公司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长春市阻燃器材有限责任公司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1</w:t>
            </w:r>
            <w:r>
              <w:rPr>
                <w:rFonts w:ascii="Arial" w:hAnsi="Arial" w:eastAsia="宋体" w:cs="Arial"/>
                <w:kern w:val="0"/>
                <w:sz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长春宇航佳信光电科技有限公司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0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吉林成壮肥业有限公司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吉林省德诚电气有限公司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吉林省鹏宇保温管业有限公司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吉林省委机关汽车修配厂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吉林省信合钢结构工程有限公司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宽城区尚洁水洗店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2</w:t>
            </w:r>
            <w:r>
              <w:rPr>
                <w:rFonts w:ascii="Arial" w:hAnsi="Arial" w:eastAsia="宋体" w:cs="Arial"/>
                <w:kern w:val="0"/>
                <w:sz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/>
              </w:rPr>
              <w:t>宽城区五洲百姓浴场</w:t>
            </w:r>
          </w:p>
        </w:tc>
        <w:tc>
          <w:tcPr>
            <w:tcW w:w="36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长春市生态环境局宽城区分局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kern w:val="0"/>
                <w:sz w:val="22"/>
              </w:rPr>
              <w:t>否</w:t>
            </w:r>
          </w:p>
        </w:tc>
      </w:tr>
    </w:tbl>
    <w:p/>
    <w:sectPr>
      <w:pgSz w:w="11906" w:h="16838"/>
      <w:pgMar w:top="840" w:right="1797" w:bottom="12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kYTIzNzgwNDViMGNiZTVlYmRhNDcxZTBkN2M1YjEifQ=="/>
  </w:docVars>
  <w:rsids>
    <w:rsidRoot w:val="001474EF"/>
    <w:rsid w:val="000A6CEA"/>
    <w:rsid w:val="001474EF"/>
    <w:rsid w:val="00274847"/>
    <w:rsid w:val="002753B8"/>
    <w:rsid w:val="002773CC"/>
    <w:rsid w:val="002B0F70"/>
    <w:rsid w:val="003048D7"/>
    <w:rsid w:val="007A6E98"/>
    <w:rsid w:val="009C074E"/>
    <w:rsid w:val="009D0870"/>
    <w:rsid w:val="009E5C54"/>
    <w:rsid w:val="00CC2149"/>
    <w:rsid w:val="00CC3808"/>
    <w:rsid w:val="00DF1D19"/>
    <w:rsid w:val="00E34F43"/>
    <w:rsid w:val="00E954F0"/>
    <w:rsid w:val="60E5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787</Characters>
  <Lines>6</Lines>
  <Paragraphs>1</Paragraphs>
  <TotalTime>5</TotalTime>
  <ScaleCrop>false</ScaleCrop>
  <LinksUpToDate>false</LinksUpToDate>
  <CharactersWithSpaces>924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2019-12-24T11:20:00Z</dcterms:created>
  <dc:creator>Administrator</dc:creator>
  <cp:lastModifiedBy>雪</cp:lastModifiedBy>
  <dcterms:modified xsi:type="dcterms:W3CDTF">2024-03-11T06:55:06Z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F907E24A8150454B8A2E3B035C0D78A7_12</vt:lpwstr>
  </property>
</Properties>
</file>