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2BD0">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长春市宽城区卫生综合体建设项目</w:t>
      </w:r>
    </w:p>
    <w:p w14:paraId="34DCC15C">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2025年度绩效自评报告</w:t>
      </w:r>
    </w:p>
    <w:p w14:paraId="497A297D">
      <w:pPr>
        <w:rPr>
          <w:rFonts w:hint="eastAsia"/>
        </w:rPr>
      </w:pPr>
    </w:p>
    <w:p w14:paraId="51BC567F">
      <w:pPr>
        <w:rPr>
          <w:rFonts w:hint="eastAsia"/>
        </w:rPr>
      </w:pPr>
    </w:p>
    <w:p w14:paraId="082A5FC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一、项目概况</w:t>
      </w:r>
    </w:p>
    <w:p w14:paraId="4ADACBD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（一）项目基本情况</w:t>
      </w:r>
    </w:p>
    <w:p w14:paraId="1314CDF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立项情况</w:t>
      </w:r>
    </w:p>
    <w:p w14:paraId="6BD42F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《关于调整长春市宽城区卫生综合体建设项目初步设计批复的通知》（长宽发改字【2022】15号】），本项目总投资</w:t>
      </w:r>
      <w:r>
        <w:rPr>
          <w:rFonts w:hint="eastAsia" w:ascii="宋体" w:hAnsi="宋体" w:eastAsia="宋体" w:cs="宋体"/>
          <w:sz w:val="28"/>
          <w:szCs w:val="28"/>
          <w:lang w:val="en-US" w:eastAsia="zh-CN"/>
        </w:rPr>
        <w:t>概算</w:t>
      </w:r>
      <w:r>
        <w:rPr>
          <w:rFonts w:hint="eastAsia" w:ascii="宋体" w:hAnsi="宋体" w:eastAsia="宋体" w:cs="宋体"/>
          <w:sz w:val="28"/>
          <w:szCs w:val="28"/>
        </w:rPr>
        <w:t>为22,314.88万元，资金来源为政府投资。其中拟利用地方财政预算资金5,814.88万元，占比26.06%；发行地方政府专项债券16,500.00万元，占比73.94%，其中：2022年发行专项债券7,000.00万元，2024年发行专项债券9,500.00万元。</w:t>
      </w:r>
    </w:p>
    <w:p w14:paraId="1DD4FCD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2.项目主要内容</w:t>
      </w:r>
    </w:p>
    <w:p w14:paraId="0DEE65E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用地位置：长春市宽城区长农东路以东、丙七路以西、空地以南、甲五路以北。项目名称：长春市宽城区卫生综合体建设项目，项目代码：2105-220103-04-01-577345；建设单位名称：长春市宽城区中医院。本项目建设内容：地上9层(局部8层),总建筑面积21328.14平方米。</w:t>
      </w:r>
    </w:p>
    <w:p w14:paraId="73B6EB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（二）项目年度预算绩效目标和绩效指标设定情况</w:t>
      </w:r>
    </w:p>
    <w:p w14:paraId="30E603D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总体目标：完成长春市宽城区卫生综合体建设项目</w:t>
      </w:r>
      <w:r>
        <w:rPr>
          <w:rFonts w:hint="eastAsia" w:ascii="宋体" w:hAnsi="宋体" w:eastAsia="宋体" w:cs="宋体"/>
          <w:sz w:val="28"/>
          <w:szCs w:val="28"/>
          <w:lang w:val="en-US" w:eastAsia="zh-CN"/>
        </w:rPr>
        <w:t>的建设内容</w:t>
      </w:r>
      <w:r>
        <w:rPr>
          <w:rFonts w:hint="eastAsia" w:ascii="宋体" w:hAnsi="宋体" w:eastAsia="宋体" w:cs="宋体"/>
          <w:sz w:val="28"/>
          <w:szCs w:val="28"/>
        </w:rPr>
        <w:t>。</w:t>
      </w:r>
    </w:p>
    <w:p w14:paraId="6B33965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2025年年度目标：完成长春市宽城区卫生综合体建设项目的</w:t>
      </w:r>
      <w:r>
        <w:rPr>
          <w:rFonts w:hint="eastAsia" w:ascii="宋体" w:hAnsi="宋体" w:eastAsia="宋体" w:cs="宋体"/>
          <w:sz w:val="28"/>
          <w:szCs w:val="28"/>
          <w:lang w:val="en-US" w:eastAsia="zh-CN"/>
        </w:rPr>
        <w:t>剩余</w:t>
      </w:r>
      <w:r>
        <w:rPr>
          <w:rFonts w:hint="eastAsia" w:ascii="宋体" w:hAnsi="宋体" w:eastAsia="宋体" w:cs="宋体"/>
          <w:sz w:val="28"/>
          <w:szCs w:val="28"/>
        </w:rPr>
        <w:t>建设内容。</w:t>
      </w:r>
    </w:p>
    <w:p w14:paraId="2C5B23F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当年年度目标完成情况：</w:t>
      </w:r>
      <w:r>
        <w:rPr>
          <w:rFonts w:hint="eastAsia" w:ascii="宋体" w:hAnsi="宋体" w:eastAsia="宋体" w:cs="宋体"/>
          <w:sz w:val="28"/>
          <w:szCs w:val="28"/>
          <w:lang w:val="en-US" w:eastAsia="zh-CN"/>
        </w:rPr>
        <w:t>基本</w:t>
      </w:r>
      <w:r>
        <w:rPr>
          <w:rFonts w:hint="eastAsia" w:ascii="宋体" w:hAnsi="宋体" w:eastAsia="宋体" w:cs="宋体"/>
          <w:sz w:val="28"/>
          <w:szCs w:val="28"/>
        </w:rPr>
        <w:t>完成预定的年度目标。</w:t>
      </w:r>
    </w:p>
    <w:p w14:paraId="3FEE93B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二、项目决策及资金使用管理情况</w:t>
      </w:r>
    </w:p>
    <w:p w14:paraId="25C1C75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（一）项目决策情况</w:t>
      </w:r>
    </w:p>
    <w:p w14:paraId="1F4B0F1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长春市宽城区发展和改革局于</w:t>
      </w:r>
      <w:r>
        <w:rPr>
          <w:rFonts w:hint="eastAsia" w:ascii="宋体" w:hAnsi="宋体" w:eastAsia="宋体" w:cs="宋体"/>
          <w:sz w:val="28"/>
          <w:szCs w:val="28"/>
          <w:lang w:val="en-US" w:eastAsia="zh-CN"/>
        </w:rPr>
        <w:t>2021年6月11日签发《关于对</w:t>
      </w:r>
      <w:r>
        <w:rPr>
          <w:rFonts w:hint="eastAsia" w:ascii="宋体" w:hAnsi="宋体" w:eastAsia="宋体" w:cs="宋体"/>
          <w:sz w:val="28"/>
          <w:szCs w:val="28"/>
        </w:rPr>
        <w:t>长春市宽城区卫生综合体建设项目可行性研究报告批复</w:t>
      </w:r>
      <w:r>
        <w:rPr>
          <w:rFonts w:hint="eastAsia" w:ascii="宋体" w:hAnsi="宋体" w:eastAsia="宋体" w:cs="宋体"/>
          <w:sz w:val="28"/>
          <w:szCs w:val="28"/>
          <w:lang w:val="en-US" w:eastAsia="zh-CN"/>
        </w:rPr>
        <w:t>》</w:t>
      </w:r>
      <w:r>
        <w:rPr>
          <w:rFonts w:hint="eastAsia" w:ascii="宋体" w:hAnsi="宋体" w:eastAsia="宋体" w:cs="宋体"/>
          <w:sz w:val="28"/>
          <w:szCs w:val="28"/>
        </w:rPr>
        <w:t>（长宽发改字【202</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90</w:t>
      </w:r>
      <w:r>
        <w:rPr>
          <w:rFonts w:hint="eastAsia" w:ascii="宋体" w:hAnsi="宋体" w:eastAsia="宋体" w:cs="宋体"/>
          <w:sz w:val="28"/>
          <w:szCs w:val="28"/>
        </w:rPr>
        <w:t>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2021年11月1日签发《关于</w:t>
      </w:r>
      <w:r>
        <w:rPr>
          <w:rFonts w:hint="eastAsia" w:ascii="宋体" w:hAnsi="宋体" w:eastAsia="宋体" w:cs="宋体"/>
          <w:sz w:val="28"/>
          <w:szCs w:val="28"/>
        </w:rPr>
        <w:t>长春市宽城区卫生综合体建设项目</w:t>
      </w:r>
      <w:r>
        <w:rPr>
          <w:rFonts w:hint="eastAsia" w:ascii="宋体" w:hAnsi="宋体" w:eastAsia="宋体" w:cs="宋体"/>
          <w:sz w:val="28"/>
          <w:szCs w:val="28"/>
          <w:lang w:val="en-US" w:eastAsia="zh-CN"/>
        </w:rPr>
        <w:t>调整建设期限的通知》</w:t>
      </w:r>
      <w:r>
        <w:rPr>
          <w:rFonts w:hint="eastAsia" w:ascii="宋体" w:hAnsi="宋体" w:eastAsia="宋体" w:cs="宋体"/>
          <w:sz w:val="28"/>
          <w:szCs w:val="28"/>
        </w:rPr>
        <w:t>（长宽发改字【202</w:t>
      </w: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157</w:t>
      </w:r>
      <w:r>
        <w:rPr>
          <w:rFonts w:hint="eastAsia" w:ascii="宋体" w:hAnsi="宋体" w:eastAsia="宋体" w:cs="宋体"/>
          <w:sz w:val="28"/>
          <w:szCs w:val="28"/>
        </w:rPr>
        <w:t>号）</w:t>
      </w:r>
      <w:r>
        <w:rPr>
          <w:rFonts w:hint="eastAsia" w:ascii="宋体" w:hAnsi="宋体" w:eastAsia="宋体" w:cs="宋体"/>
          <w:sz w:val="28"/>
          <w:szCs w:val="28"/>
          <w:lang w:val="en-US" w:eastAsia="zh-CN"/>
        </w:rPr>
        <w:t xml:space="preserve"> ，调整后建设期限为2021年10月至2024年10月；</w:t>
      </w:r>
      <w:r>
        <w:rPr>
          <w:rFonts w:hint="eastAsia" w:ascii="宋体" w:hAnsi="宋体" w:eastAsia="宋体" w:cs="宋体"/>
          <w:sz w:val="28"/>
          <w:szCs w:val="28"/>
        </w:rPr>
        <w:t>2022年1月5日作出了《关于再次调整长春市宽城区卫生综合体建设项目可行性研究报告批复的通知》（长宽发改字【2022】2号）</w:t>
      </w:r>
      <w:r>
        <w:rPr>
          <w:rFonts w:hint="eastAsia" w:ascii="宋体" w:hAnsi="宋体" w:eastAsia="宋体" w:cs="宋体"/>
          <w:sz w:val="28"/>
          <w:szCs w:val="28"/>
          <w:lang w:eastAsia="zh-CN"/>
        </w:rPr>
        <w:t>，本项目</w:t>
      </w:r>
      <w:r>
        <w:rPr>
          <w:rFonts w:hint="eastAsia" w:ascii="宋体" w:hAnsi="宋体" w:eastAsia="宋体" w:cs="宋体"/>
          <w:sz w:val="28"/>
          <w:szCs w:val="28"/>
          <w:lang w:val="en-US" w:eastAsia="zh-CN"/>
        </w:rPr>
        <w:t>总投资</w:t>
      </w:r>
      <w:r>
        <w:rPr>
          <w:rFonts w:hint="eastAsia" w:ascii="宋体" w:hAnsi="宋体" w:eastAsia="宋体" w:cs="宋体"/>
          <w:sz w:val="28"/>
          <w:szCs w:val="28"/>
          <w:lang w:eastAsia="zh-CN"/>
        </w:rPr>
        <w:t>为2</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322</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万元</w:t>
      </w:r>
      <w:r>
        <w:rPr>
          <w:rFonts w:hint="eastAsia" w:ascii="宋体" w:hAnsi="宋体" w:eastAsia="宋体" w:cs="宋体"/>
          <w:sz w:val="28"/>
          <w:szCs w:val="28"/>
        </w:rPr>
        <w:t>。</w:t>
      </w:r>
    </w:p>
    <w:p w14:paraId="2075BFB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（二）项目资金（包括财政资金、自筹资金等）安排落实、总投入等情况</w:t>
      </w:r>
    </w:p>
    <w:p w14:paraId="08F238F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截至2025年末，</w:t>
      </w:r>
      <w:r>
        <w:rPr>
          <w:rFonts w:hint="eastAsia" w:ascii="宋体" w:hAnsi="宋体" w:eastAsia="宋体" w:cs="宋体"/>
          <w:sz w:val="28"/>
          <w:szCs w:val="28"/>
        </w:rPr>
        <w:t>长春市宽城区卫生综合体建设项目</w:t>
      </w:r>
      <w:r>
        <w:rPr>
          <w:rFonts w:hint="eastAsia" w:ascii="宋体" w:hAnsi="宋体" w:eastAsia="宋体" w:cs="宋体"/>
          <w:sz w:val="28"/>
          <w:szCs w:val="28"/>
          <w:lang w:val="en-US" w:eastAsia="zh-CN"/>
        </w:rPr>
        <w:t>专项债券资金投入 16,500.00万元，财政资金684.56万元；配套项目财政资金投入343.20万元</w:t>
      </w:r>
      <w:r>
        <w:rPr>
          <w:rFonts w:hint="eastAsia" w:ascii="宋体" w:hAnsi="宋体" w:eastAsia="宋体" w:cs="宋体"/>
          <w:sz w:val="28"/>
          <w:szCs w:val="28"/>
        </w:rPr>
        <w:t>。</w:t>
      </w:r>
      <w:r>
        <w:rPr>
          <w:rFonts w:hint="eastAsia" w:ascii="宋体" w:hAnsi="宋体" w:eastAsia="宋体" w:cs="宋体"/>
          <w:sz w:val="28"/>
          <w:szCs w:val="28"/>
          <w:lang w:val="en-US" w:eastAsia="zh-CN"/>
        </w:rPr>
        <w:t>2025年度投入92.67万元，全部为财政资金。</w:t>
      </w:r>
    </w:p>
    <w:p w14:paraId="7A97A8A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（三）项目资金实际使用情况</w:t>
      </w:r>
    </w:p>
    <w:p w14:paraId="0BA9F2F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截至2025年末，长春市宽城区卫生综合体建设项目专项债券资金使用16,500.00万元；财政资金使用684.56万元。</w:t>
      </w:r>
      <w:r>
        <w:rPr>
          <w:rFonts w:hint="eastAsia" w:ascii="宋体" w:hAnsi="宋体" w:eastAsia="宋体" w:cs="宋体"/>
          <w:sz w:val="28"/>
          <w:szCs w:val="28"/>
        </w:rPr>
        <w:t>2025年度</w:t>
      </w:r>
      <w:r>
        <w:rPr>
          <w:rFonts w:hint="eastAsia" w:ascii="宋体" w:hAnsi="宋体" w:eastAsia="宋体" w:cs="宋体"/>
          <w:sz w:val="28"/>
          <w:szCs w:val="28"/>
          <w:lang w:eastAsia="zh-CN"/>
        </w:rPr>
        <w:t>长春市宽城区卫生综合体建设项目</w:t>
      </w:r>
      <w:r>
        <w:rPr>
          <w:rFonts w:hint="eastAsia" w:ascii="宋体" w:hAnsi="宋体" w:eastAsia="宋体" w:cs="宋体"/>
          <w:sz w:val="28"/>
          <w:szCs w:val="28"/>
          <w:lang w:val="en-US" w:eastAsia="zh-CN"/>
        </w:rPr>
        <w:t>未申请专项债券</w:t>
      </w:r>
      <w:r>
        <w:rPr>
          <w:rFonts w:hint="eastAsia" w:ascii="宋体" w:hAnsi="宋体" w:eastAsia="宋体" w:cs="宋体"/>
          <w:sz w:val="28"/>
          <w:szCs w:val="28"/>
        </w:rPr>
        <w:t>，</w:t>
      </w:r>
      <w:r>
        <w:rPr>
          <w:rFonts w:hint="eastAsia" w:ascii="宋体" w:hAnsi="宋体" w:eastAsia="宋体" w:cs="宋体"/>
          <w:sz w:val="28"/>
          <w:szCs w:val="28"/>
          <w:lang w:val="en-US" w:eastAsia="zh-CN"/>
        </w:rPr>
        <w:t>财政资金投入92.67万元，完成支付金额92.67万元</w:t>
      </w:r>
      <w:r>
        <w:rPr>
          <w:rFonts w:hint="eastAsia" w:ascii="宋体" w:hAnsi="宋体" w:eastAsia="宋体" w:cs="宋体"/>
          <w:sz w:val="28"/>
          <w:szCs w:val="28"/>
        </w:rPr>
        <w:t>。</w:t>
      </w:r>
    </w:p>
    <w:p w14:paraId="7FFFC18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（四）项目资金管理情况</w:t>
      </w:r>
    </w:p>
    <w:p w14:paraId="1A235FC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项目建设费用使用管理严格按照国家财政专项资金管理相关规定</w:t>
      </w:r>
      <w:r>
        <w:rPr>
          <w:rFonts w:hint="eastAsia" w:ascii="宋体" w:hAnsi="宋体" w:eastAsia="宋体" w:cs="宋体"/>
          <w:sz w:val="28"/>
          <w:szCs w:val="28"/>
          <w:highlight w:val="none"/>
          <w:lang w:val="en-US" w:eastAsia="zh-CN"/>
        </w:rPr>
        <w:t>及工</w:t>
      </w:r>
      <w:r>
        <w:rPr>
          <w:rFonts w:hint="eastAsia" w:ascii="宋体" w:hAnsi="宋体" w:eastAsia="宋体" w:cs="宋体"/>
          <w:sz w:val="28"/>
          <w:szCs w:val="28"/>
          <w:highlight w:val="none"/>
        </w:rPr>
        <w:t>程管理制度</w:t>
      </w:r>
      <w:r>
        <w:rPr>
          <w:rFonts w:hint="eastAsia" w:ascii="宋体" w:hAnsi="宋体" w:eastAsia="宋体" w:cs="宋体"/>
          <w:sz w:val="28"/>
          <w:szCs w:val="28"/>
          <w:highlight w:val="none"/>
          <w:lang w:val="en-US" w:eastAsia="zh-CN"/>
        </w:rPr>
        <w:t>的规定</w:t>
      </w:r>
      <w:r>
        <w:rPr>
          <w:rFonts w:hint="eastAsia" w:ascii="宋体" w:hAnsi="宋体" w:eastAsia="宋体" w:cs="宋体"/>
          <w:sz w:val="28"/>
          <w:szCs w:val="28"/>
          <w:highlight w:val="none"/>
        </w:rPr>
        <w:t>，开展支出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审核审批工作，严格把控单据要求和程序</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确</w:t>
      </w:r>
      <w:r>
        <w:rPr>
          <w:rFonts w:hint="eastAsia" w:ascii="宋体" w:hAnsi="宋体" w:eastAsia="宋体" w:cs="宋体"/>
          <w:sz w:val="28"/>
          <w:szCs w:val="28"/>
          <w:highlight w:val="none"/>
        </w:rPr>
        <w:t>保资金拨付程序合法、依据充分、流程规范。</w:t>
      </w:r>
    </w:p>
    <w:p w14:paraId="3B4592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val="en-US" w:eastAsia="zh-CN"/>
        </w:rPr>
        <w:t>项目自评</w:t>
      </w:r>
      <w:r>
        <w:rPr>
          <w:rFonts w:hint="eastAsia" w:ascii="宋体" w:hAnsi="宋体" w:eastAsia="宋体" w:cs="宋体"/>
          <w:sz w:val="28"/>
          <w:szCs w:val="28"/>
          <w:highlight w:val="none"/>
        </w:rPr>
        <w:t>情况</w:t>
      </w:r>
    </w:p>
    <w:p w14:paraId="438891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（一）项目决策情况</w:t>
      </w:r>
    </w:p>
    <w:p w14:paraId="512B067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项目立项批复情况</w:t>
      </w:r>
    </w:p>
    <w:p w14:paraId="2418929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立项依据充分性：项目立项符合国家法律法规、行业发展政策、国民经济发展规划和市县区城市发展规划</w:t>
      </w:r>
      <w:r>
        <w:rPr>
          <w:rFonts w:hint="eastAsia" w:ascii="宋体" w:hAnsi="宋体" w:eastAsia="宋体" w:cs="宋体"/>
          <w:sz w:val="28"/>
          <w:szCs w:val="28"/>
          <w:highlight w:val="none"/>
          <w:lang w:val="en-US" w:eastAsia="zh-CN"/>
        </w:rPr>
        <w:t>等</w:t>
      </w:r>
      <w:r>
        <w:rPr>
          <w:rFonts w:hint="eastAsia" w:ascii="宋体" w:hAnsi="宋体" w:eastAsia="宋体" w:cs="宋体"/>
          <w:sz w:val="28"/>
          <w:szCs w:val="28"/>
          <w:highlight w:val="none"/>
        </w:rPr>
        <w:t>。</w:t>
      </w:r>
    </w:p>
    <w:p w14:paraId="1D7C60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立项程序合规性：项目的审批文件、审批手续基本符合相关要求。项目已按要求编制了政府专项债券项目实施方案、财务评价报告和法律意见书。项目完成勘察、设计、用地、环评、开工许可等前期工作情况</w:t>
      </w:r>
    </w:p>
    <w:p w14:paraId="5742E7C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（二）项目管理情况</w:t>
      </w:r>
    </w:p>
    <w:p w14:paraId="2311AEE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项目债券资金使用符合国家财经法规和财务管理制度的规定，资金的拨付有完整的审批程序和手续；符合项目预算批复或合同规定的用途，不存在截留、挤占、挪用、虚列支出等情况；没有用于偿还债务；没有用于经常性支出等中央明令禁止的项目支出。资金拨付和支出进度都是按计划执行，与项目建设进度匹配。对项目收入、成本和预期收益的测算有相应的依据，并符合项目实际情况。建设单位严格执行招投标管理规定，完成施工单位、监理单位、设备供应商等参建单位招标工作，同步签订合同及相关协议。联合财政、发改、宽城中医院等部门开展项目研判，细化资金使用方案、现场管理制度、安全管控细则，为项目正式开工建设筑牢制度、手续及组织基础。</w:t>
      </w:r>
    </w:p>
    <w:p w14:paraId="6BEFEA3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（三）项目产出情况</w:t>
      </w:r>
    </w:p>
    <w:p w14:paraId="194BEB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本项目主体工程，红线内配电工程、红线内外热力工程及换热站安装施工、红线外自来水配套工程</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室内装饰工程、消防工程、通风空调及弱电工程、医疗专项工程、地下室机械车位安装</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室外工程院区围墙、道路绿化景观工程、污水处理设备安装、标识牌安装工作</w:t>
      </w:r>
      <w:r>
        <w:rPr>
          <w:rFonts w:hint="eastAsia" w:ascii="宋体" w:hAnsi="宋体" w:eastAsia="宋体" w:cs="宋体"/>
          <w:sz w:val="28"/>
          <w:szCs w:val="28"/>
          <w:highlight w:val="none"/>
          <w:lang w:val="en-US" w:eastAsia="zh-CN"/>
        </w:rPr>
        <w:t>等均已完工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本项目在消防、人防、规划、档案、质检等部门联合验收阶段</w:t>
      </w:r>
      <w:r>
        <w:rPr>
          <w:rFonts w:hint="eastAsia" w:ascii="宋体" w:hAnsi="宋体" w:eastAsia="宋体" w:cs="宋体"/>
          <w:sz w:val="28"/>
          <w:szCs w:val="28"/>
          <w:highlight w:val="none"/>
        </w:rPr>
        <w:t>。</w:t>
      </w:r>
    </w:p>
    <w:p w14:paraId="5C4EF0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（四）项目效益情况。</w:t>
      </w:r>
    </w:p>
    <w:p w14:paraId="2197AE1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本项目</w:t>
      </w:r>
      <w:r>
        <w:rPr>
          <w:rFonts w:hint="eastAsia" w:ascii="宋体" w:hAnsi="宋体" w:eastAsia="宋体" w:cs="宋体"/>
          <w:sz w:val="28"/>
          <w:szCs w:val="28"/>
          <w:highlight w:val="none"/>
          <w:lang w:val="en-US" w:eastAsia="zh-CN"/>
        </w:rPr>
        <w:t>现已投入使用，</w:t>
      </w:r>
      <w:r>
        <w:rPr>
          <w:rFonts w:hint="eastAsia" w:ascii="宋体" w:hAnsi="宋体" w:eastAsia="宋体" w:cs="宋体"/>
          <w:sz w:val="28"/>
          <w:szCs w:val="28"/>
          <w:highlight w:val="none"/>
        </w:rPr>
        <w:t>对完善宽城区医疗机构设置规划和宽城区医疗发展具有极大的推动作用。本项目改善</w:t>
      </w:r>
      <w:r>
        <w:rPr>
          <w:rFonts w:hint="eastAsia" w:ascii="宋体" w:hAnsi="宋体" w:eastAsia="宋体" w:cs="宋体"/>
          <w:sz w:val="28"/>
          <w:szCs w:val="28"/>
          <w:highlight w:val="none"/>
          <w:lang w:eastAsia="zh-CN"/>
        </w:rPr>
        <w:t>了</w:t>
      </w:r>
      <w:r>
        <w:rPr>
          <w:rFonts w:hint="eastAsia" w:ascii="宋体" w:hAnsi="宋体" w:eastAsia="宋体" w:cs="宋体"/>
          <w:sz w:val="28"/>
          <w:szCs w:val="28"/>
          <w:highlight w:val="none"/>
        </w:rPr>
        <w:t>医疗环境和布局，发展</w:t>
      </w:r>
      <w:r>
        <w:rPr>
          <w:rFonts w:hint="eastAsia" w:ascii="宋体" w:hAnsi="宋体" w:eastAsia="宋体" w:cs="宋体"/>
          <w:sz w:val="28"/>
          <w:szCs w:val="28"/>
          <w:highlight w:val="none"/>
          <w:lang w:eastAsia="zh-CN"/>
        </w:rPr>
        <w:t>了</w:t>
      </w:r>
      <w:r>
        <w:rPr>
          <w:rFonts w:hint="eastAsia" w:ascii="宋体" w:hAnsi="宋体" w:eastAsia="宋体" w:cs="宋体"/>
          <w:sz w:val="28"/>
          <w:szCs w:val="28"/>
          <w:highlight w:val="none"/>
        </w:rPr>
        <w:t>宽城区医疗卫生事业；提高</w:t>
      </w:r>
      <w:r>
        <w:rPr>
          <w:rFonts w:hint="eastAsia" w:ascii="宋体" w:hAnsi="宋体" w:eastAsia="宋体" w:cs="宋体"/>
          <w:sz w:val="28"/>
          <w:szCs w:val="28"/>
          <w:highlight w:val="none"/>
          <w:lang w:eastAsia="zh-CN"/>
        </w:rPr>
        <w:t>了</w:t>
      </w:r>
      <w:r>
        <w:rPr>
          <w:rFonts w:hint="eastAsia" w:ascii="宋体" w:hAnsi="宋体" w:eastAsia="宋体" w:cs="宋体"/>
          <w:sz w:val="28"/>
          <w:szCs w:val="28"/>
          <w:highlight w:val="none"/>
        </w:rPr>
        <w:t>宽城区人民群众基本医疗保健满足程度</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完善服务功能、增强服务能力、提高服务质量、降低药品价格，使广大群众的疾病能及时得到医治，有地方看病，方便看病。</w:t>
      </w:r>
    </w:p>
    <w:p w14:paraId="725B2DB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、存在问题</w:t>
      </w:r>
    </w:p>
    <w:p w14:paraId="73189BC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截至目前，消防验收存在问题，部分项目竣工结算审计尚未完成，质保未到期，存在部分项目尾款及质保金未结清</w:t>
      </w:r>
      <w:r>
        <w:rPr>
          <w:rFonts w:hint="eastAsia" w:ascii="宋体" w:hAnsi="宋体" w:eastAsia="宋体" w:cs="宋体"/>
          <w:sz w:val="28"/>
          <w:szCs w:val="28"/>
          <w:highlight w:val="none"/>
          <w:lang w:val="en-US" w:eastAsia="zh-CN"/>
        </w:rPr>
        <w:t>的情况</w:t>
      </w:r>
      <w:r>
        <w:rPr>
          <w:rFonts w:hint="eastAsia" w:ascii="宋体" w:hAnsi="宋体" w:eastAsia="宋体" w:cs="宋体"/>
          <w:sz w:val="28"/>
          <w:szCs w:val="28"/>
          <w:highlight w:val="none"/>
        </w:rPr>
        <w:t>。</w:t>
      </w:r>
    </w:p>
    <w:p w14:paraId="0916A7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、有关建议</w:t>
      </w:r>
    </w:p>
    <w:p w14:paraId="2015E6D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对于</w:t>
      </w:r>
      <w:r>
        <w:rPr>
          <w:rFonts w:hint="eastAsia" w:ascii="宋体" w:hAnsi="宋体" w:eastAsia="宋体" w:cs="宋体"/>
          <w:sz w:val="28"/>
          <w:szCs w:val="28"/>
          <w:highlight w:val="none"/>
          <w:lang w:val="en-US" w:eastAsia="zh-CN"/>
        </w:rPr>
        <w:t>消防验收未通过的问题，积极沟通争取整改，同时加快推进竣工结算审计等工作</w:t>
      </w:r>
      <w:r>
        <w:rPr>
          <w:rFonts w:hint="eastAsia" w:ascii="宋体" w:hAnsi="宋体" w:eastAsia="宋体" w:cs="宋体"/>
          <w:sz w:val="28"/>
          <w:szCs w:val="28"/>
          <w:highlight w:val="none"/>
        </w:rPr>
        <w:t>，按照</w:t>
      </w:r>
      <w:r>
        <w:rPr>
          <w:rFonts w:hint="eastAsia" w:ascii="宋体" w:hAnsi="宋体" w:eastAsia="宋体" w:cs="宋体"/>
          <w:sz w:val="28"/>
          <w:szCs w:val="28"/>
          <w:highlight w:val="none"/>
          <w:lang w:val="en-US" w:eastAsia="zh-CN"/>
        </w:rPr>
        <w:t>合同要求及时付款</w:t>
      </w:r>
      <w:r>
        <w:rPr>
          <w:rFonts w:hint="eastAsia" w:ascii="宋体" w:hAnsi="宋体" w:eastAsia="宋体" w:cs="宋体"/>
          <w:sz w:val="28"/>
          <w:szCs w:val="28"/>
          <w:highlight w:val="none"/>
        </w:rPr>
        <w:t>。</w:t>
      </w:r>
    </w:p>
    <w:p w14:paraId="5C7B7434">
      <w:pPr>
        <w:pStyle w:val="4"/>
        <w:ind w:firstLine="640" w:firstLineChars="200"/>
        <w:jc w:val="right"/>
        <w:rPr>
          <w:rFonts w:hint="eastAsia" w:ascii="仿宋_GB2312" w:hAnsi="仿宋_GB2312" w:cs="仿宋_GB2312"/>
          <w:kern w:val="2"/>
          <w:sz w:val="32"/>
          <w:szCs w:val="32"/>
          <w:lang w:val="en-US" w:eastAsia="zh-CN" w:bidi="ar-SA"/>
        </w:rPr>
      </w:pPr>
    </w:p>
    <w:p w14:paraId="6EEBECA1">
      <w:pPr>
        <w:pStyle w:val="4"/>
        <w:ind w:firstLine="640" w:firstLineChars="200"/>
        <w:jc w:val="right"/>
        <w:rPr>
          <w:rFonts w:hint="eastAsia" w:ascii="仿宋_GB2312" w:hAnsi="仿宋_GB2312" w:cs="仿宋_GB2312"/>
          <w:kern w:val="2"/>
          <w:sz w:val="32"/>
          <w:szCs w:val="32"/>
          <w:lang w:val="en-US" w:eastAsia="zh-CN" w:bidi="ar-SA"/>
        </w:rPr>
      </w:pPr>
    </w:p>
    <w:p w14:paraId="5210E1DE">
      <w:pPr>
        <w:pStyle w:val="4"/>
        <w:ind w:firstLine="560" w:firstLineChars="200"/>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长春宽城经济开发区管理委员会</w:t>
      </w:r>
    </w:p>
    <w:p w14:paraId="6319E641">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宋体" w:hAnsi="宋体" w:eastAsia="宋体" w:cs="宋体"/>
          <w:sz w:val="28"/>
          <w:szCs w:val="28"/>
          <w:highlight w:val="none"/>
        </w:rPr>
      </w:pPr>
      <w:r>
        <w:rPr>
          <w:rFonts w:hint="eastAsia" w:ascii="宋体" w:hAnsi="宋体" w:eastAsia="宋体" w:cs="宋体"/>
          <w:kern w:val="2"/>
          <w:sz w:val="28"/>
          <w:szCs w:val="28"/>
          <w:lang w:val="en-US" w:eastAsia="zh-CN" w:bidi="ar-SA"/>
        </w:rPr>
        <w:t xml:space="preserve">                             2026年6月26</w:t>
      </w:r>
      <w:bookmarkStart w:id="0" w:name="_GoBack"/>
      <w:bookmarkEnd w:id="0"/>
      <w:r>
        <w:rPr>
          <w:rFonts w:hint="eastAsia" w:ascii="宋体" w:hAnsi="宋体" w:eastAsia="宋体" w:cs="宋体"/>
          <w:kern w:val="2"/>
          <w:sz w:val="28"/>
          <w:szCs w:val="28"/>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8DEEEBA-59FB-4873-BE13-2C8D89F3EA65}"/>
  </w:font>
  <w:font w:name="仿宋_GB2312">
    <w:panose1 w:val="02010609030101010101"/>
    <w:charset w:val="86"/>
    <w:family w:val="modern"/>
    <w:pitch w:val="default"/>
    <w:sig w:usb0="00000001" w:usb1="080E0000" w:usb2="00000000" w:usb3="00000000" w:csb0="00040000" w:csb1="00000000"/>
    <w:embedRegular r:id="rId2" w:fontKey="{2BA796CA-AF2A-488A-911D-1B74A5207B03}"/>
  </w:font>
  <w:font w:name="方正小标宋简体">
    <w:panose1 w:val="03000509000000000000"/>
    <w:charset w:val="86"/>
    <w:family w:val="auto"/>
    <w:pitch w:val="default"/>
    <w:sig w:usb0="00000001" w:usb1="080E0000" w:usb2="00000000" w:usb3="00000000" w:csb0="00040000" w:csb1="00000000"/>
    <w:embedRegular r:id="rId3" w:fontKey="{B4382D9B-E3CF-445B-AB3F-5EF77626E39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311A"/>
    <w:rsid w:val="0F680715"/>
    <w:rsid w:val="175D5083"/>
    <w:rsid w:val="41E837B4"/>
    <w:rsid w:val="50CA4C17"/>
    <w:rsid w:val="63062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间隔1"/>
    <w:qFormat/>
    <w:uiPriority w:val="1"/>
    <w:pPr>
      <w:widowControl w:val="0"/>
      <w:jc w:val="both"/>
    </w:pPr>
    <w:rPr>
      <w:rFonts w:ascii="Calibri" w:hAnsi="Calibri"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1844</Words>
  <Characters>2039</Characters>
  <Lines>0</Lines>
  <Paragraphs>0</Paragraphs>
  <TotalTime>2</TotalTime>
  <ScaleCrop>false</ScaleCrop>
  <LinksUpToDate>false</LinksUpToDate>
  <CharactersWithSpaces>2070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2026-06-25T09:06:00Z</dcterms:created>
  <dc:creator>think</dc:creator>
  <cp:lastModifiedBy>習慣侑祢</cp:lastModifiedBy>
  <dcterms:modified xsi:type="dcterms:W3CDTF">2026-06-29T02:16:49Z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eyJoZGlkIjoiMGVmYjc3YmU5MzdhNzUzZWNhZDU3NmNmOTM4N2JjYjciLCJ1c2VySWQiOiI0MzI1NTUxNTkifQ==</vt:lpwstr>
  </property>
  <property fmtid="{D5CDD505-2E9C-101B-9397-08002B2CF9AE}" pid="4" name="ICV">
    <vt:lpwstr>0DEBC68612404053A0710D1582828284_12</vt:lpwstr>
  </property>
</Properties>
</file>