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Lines="0" w:afterLines="0" w:line="240" w:lineRule="auto"/>
        <w:ind w:firstLine="0" w:firstLineChars="0"/>
        <w:jc w:val="both"/>
        <w:rPr>
          <w:rFonts w:hint="eastAsia" w:eastAsia="宋体"/>
          <w:b w:val="0"/>
          <w:bCs/>
          <w:sz w:val="32"/>
          <w:szCs w:val="16"/>
          <w:lang w:eastAsia="zh-CN"/>
        </w:rPr>
      </w:pPr>
      <w:r>
        <w:rPr>
          <w:rFonts w:hint="eastAsia" w:eastAsia="宋体"/>
          <w:b w:val="0"/>
          <w:bCs/>
          <w:sz w:val="32"/>
          <w:szCs w:val="16"/>
          <w:lang w:eastAsia="zh-CN"/>
        </w:rPr>
        <w:t>附件</w:t>
      </w:r>
    </w:p>
    <w:p>
      <w:pPr>
        <w:spacing w:beforeLines="0" w:afterLines="0"/>
        <w:jc w:val="both"/>
        <w:rPr>
          <w:rFonts w:hint="eastAsia" w:ascii="Times New Roman" w:hAnsi="Times New Roman" w:eastAsia="宋体"/>
          <w:b/>
          <w:sz w:val="72"/>
          <w:szCs w:val="32"/>
        </w:rPr>
      </w:pPr>
    </w:p>
    <w:p>
      <w:pPr>
        <w:spacing w:beforeLines="0" w:afterLines="0"/>
        <w:jc w:val="both"/>
        <w:rPr>
          <w:rFonts w:hint="eastAsia" w:ascii="Times New Roman" w:hAnsi="Times New Roman" w:eastAsia="宋体"/>
          <w:b/>
          <w:sz w:val="72"/>
          <w:szCs w:val="32"/>
        </w:rPr>
      </w:pPr>
    </w:p>
    <w:p>
      <w:pPr>
        <w:spacing w:beforeLines="0" w:afterLines="0"/>
        <w:jc w:val="both"/>
        <w:rPr>
          <w:rFonts w:hint="eastAsia" w:ascii="Times New Roman" w:hAnsi="Times New Roman" w:eastAsia="宋体"/>
          <w:b/>
          <w:sz w:val="72"/>
          <w:szCs w:val="32"/>
        </w:rPr>
      </w:pPr>
    </w:p>
    <w:p>
      <w:pPr>
        <w:spacing w:beforeLines="0" w:afterLines="0"/>
        <w:jc w:val="both"/>
        <w:rPr>
          <w:rFonts w:hint="eastAsia" w:ascii="Times New Roman" w:hAnsi="Times New Roman" w:eastAsia="宋体"/>
          <w:b/>
          <w:sz w:val="72"/>
          <w:szCs w:val="32"/>
        </w:rPr>
      </w:pPr>
    </w:p>
    <w:p>
      <w:pPr>
        <w:spacing w:beforeLines="0" w:afterLines="0"/>
        <w:jc w:val="both"/>
        <w:rPr>
          <w:rFonts w:hint="eastAsia" w:ascii="Times New Roman" w:hAnsi="Times New Roman" w:eastAsia="宋体"/>
          <w:b/>
          <w:sz w:val="72"/>
          <w:szCs w:val="32"/>
        </w:rPr>
      </w:pPr>
    </w:p>
    <w:p>
      <w:pPr>
        <w:spacing w:beforeLines="0" w:afterLines="0"/>
        <w:jc w:val="center"/>
        <w:rPr>
          <w:rFonts w:hint="eastAsia" w:ascii="Times New Roman" w:hAnsi="Times New Roman" w:eastAsia="Times New Roman"/>
          <w:b/>
          <w:sz w:val="72"/>
          <w:szCs w:val="32"/>
        </w:rPr>
      </w:pPr>
      <w:bookmarkStart w:id="156" w:name="_GoBack"/>
      <w:r>
        <w:rPr>
          <w:rFonts w:hint="eastAsia" w:ascii="Times New Roman" w:hAnsi="Times New Roman" w:eastAsia="宋体"/>
          <w:b/>
          <w:sz w:val="72"/>
          <w:szCs w:val="32"/>
        </w:rPr>
        <w:t>长春市宽城区防汛抗旱（防台风）应急预案</w:t>
      </w:r>
    </w:p>
    <w:bookmarkEnd w:id="156"/>
    <w:p>
      <w:pPr>
        <w:spacing w:beforeLines="0" w:afterLines="0" w:line="560" w:lineRule="exact"/>
        <w:jc w:val="center"/>
        <w:outlineLvl w:val="0"/>
        <w:rPr>
          <w:rFonts w:hint="eastAsia" w:ascii="黑体" w:hAnsi="黑体" w:eastAsia="黑体"/>
          <w:b/>
          <w:sz w:val="32"/>
          <w:szCs w:val="32"/>
        </w:rPr>
      </w:pPr>
      <w:bookmarkStart w:id="0" w:name="_Toc83139714"/>
      <w:bookmarkStart w:id="1" w:name="_Toc83140251"/>
    </w:p>
    <w:p>
      <w:pPr>
        <w:pStyle w:val="14"/>
        <w:spacing w:beforeLines="0" w:afterLines="0"/>
        <w:ind w:left="640" w:firstLine="640"/>
        <w:rPr>
          <w:rFonts w:hint="default"/>
          <w:sz w:val="32"/>
          <w:szCs w:val="32"/>
        </w:rPr>
      </w:pPr>
    </w:p>
    <w:p>
      <w:pPr>
        <w:pStyle w:val="14"/>
        <w:spacing w:beforeLines="0" w:afterLines="0"/>
        <w:ind w:left="640" w:firstLine="640"/>
        <w:rPr>
          <w:rFonts w:hint="default"/>
          <w:sz w:val="32"/>
          <w:szCs w:val="32"/>
        </w:rPr>
      </w:pPr>
    </w:p>
    <w:p>
      <w:pPr>
        <w:pStyle w:val="14"/>
        <w:spacing w:beforeLines="0" w:afterLines="0"/>
        <w:ind w:left="640" w:firstLine="640"/>
        <w:rPr>
          <w:rFonts w:hint="default"/>
          <w:sz w:val="32"/>
          <w:szCs w:val="32"/>
        </w:rPr>
      </w:pPr>
    </w:p>
    <w:p>
      <w:pPr>
        <w:pStyle w:val="14"/>
        <w:spacing w:beforeLines="0" w:afterLines="0"/>
        <w:ind w:left="640" w:firstLine="640"/>
        <w:rPr>
          <w:rFonts w:hint="default"/>
          <w:sz w:val="32"/>
          <w:szCs w:val="32"/>
        </w:rPr>
      </w:pPr>
    </w:p>
    <w:p>
      <w:pPr>
        <w:pStyle w:val="14"/>
        <w:spacing w:beforeLines="0" w:afterLines="0"/>
        <w:ind w:left="640" w:firstLine="640"/>
        <w:rPr>
          <w:rFonts w:hint="default"/>
          <w:sz w:val="32"/>
          <w:szCs w:val="32"/>
        </w:rPr>
      </w:pPr>
    </w:p>
    <w:p>
      <w:pPr>
        <w:pStyle w:val="14"/>
        <w:spacing w:beforeLines="0" w:afterLines="0"/>
        <w:ind w:left="640" w:firstLine="640"/>
        <w:rPr>
          <w:rFonts w:hint="default"/>
          <w:sz w:val="32"/>
          <w:szCs w:val="32"/>
        </w:rPr>
      </w:pPr>
    </w:p>
    <w:p>
      <w:pPr>
        <w:pStyle w:val="14"/>
        <w:spacing w:beforeLines="0" w:afterLines="0"/>
        <w:ind w:left="640" w:firstLine="640"/>
        <w:rPr>
          <w:rFonts w:hint="default"/>
          <w:sz w:val="32"/>
          <w:szCs w:val="32"/>
        </w:rPr>
      </w:pPr>
    </w:p>
    <w:p>
      <w:pPr>
        <w:pStyle w:val="14"/>
        <w:spacing w:beforeLines="0" w:afterLines="0"/>
        <w:ind w:left="640" w:firstLine="640"/>
        <w:rPr>
          <w:rFonts w:hint="default"/>
          <w:sz w:val="32"/>
          <w:szCs w:val="32"/>
        </w:rPr>
      </w:pPr>
    </w:p>
    <w:p>
      <w:pPr>
        <w:pStyle w:val="14"/>
        <w:spacing w:beforeLines="0" w:afterLines="0"/>
        <w:ind w:left="640" w:firstLine="640"/>
        <w:rPr>
          <w:rFonts w:hint="default"/>
          <w:sz w:val="32"/>
          <w:szCs w:val="32"/>
        </w:rPr>
        <w:sectPr>
          <w:footerReference r:id="rId5" w:type="first"/>
          <w:headerReference r:id="rId3" w:type="default"/>
          <w:footerReference r:id="rId4" w:type="default"/>
          <w:pgSz w:w="11906" w:h="16838"/>
          <w:pgMar w:top="1440" w:right="1800" w:bottom="1440" w:left="1800" w:header="851" w:footer="992" w:gutter="0"/>
          <w:lnNumType w:countBy="0" w:distance="360"/>
          <w:pgNumType w:start="1" w:chapStyle="1"/>
          <w:cols w:space="720" w:num="1"/>
          <w:titlePg/>
          <w:docGrid w:type="lines" w:linePitch="312" w:charSpace="0"/>
        </w:sectPr>
      </w:pPr>
    </w:p>
    <w:p>
      <w:pPr>
        <w:spacing w:beforeLines="0" w:afterLines="0" w:line="560" w:lineRule="exact"/>
        <w:jc w:val="center"/>
        <w:outlineLvl w:val="0"/>
        <w:rPr>
          <w:rFonts w:hint="eastAsia" w:ascii="黑体" w:hAnsi="黑体" w:eastAsia="黑体"/>
          <w:b/>
          <w:sz w:val="36"/>
          <w:szCs w:val="36"/>
        </w:rPr>
      </w:pPr>
      <w:r>
        <w:rPr>
          <w:rFonts w:hint="eastAsia" w:ascii="黑体" w:hAnsi="黑体" w:eastAsia="黑体"/>
          <w:b/>
          <w:sz w:val="36"/>
          <w:szCs w:val="36"/>
        </w:rPr>
        <w:t>目  录</w:t>
      </w:r>
      <w:bookmarkEnd w:id="0"/>
      <w:bookmarkEnd w:id="1"/>
      <w:r>
        <w:rPr>
          <w:rFonts w:hint="eastAsia" w:ascii="宋体" w:eastAsia="宋体"/>
          <w:sz w:val="36"/>
          <w:szCs w:val="36"/>
        </w:rPr>
        <w:fldChar w:fldCharType="begin"/>
      </w:r>
      <w:r>
        <w:rPr>
          <w:rFonts w:hint="eastAsia" w:ascii="宋体" w:eastAsia="宋体"/>
          <w:sz w:val="36"/>
          <w:szCs w:val="36"/>
        </w:rPr>
        <w:instrText xml:space="preserve"> TOC \o "1-3" \h \z \u </w:instrText>
      </w:r>
      <w:r>
        <w:rPr>
          <w:rFonts w:hint="eastAsia" w:ascii="宋体" w:eastAsia="宋体"/>
          <w:sz w:val="36"/>
          <w:szCs w:val="36"/>
        </w:rPr>
        <w:fldChar w:fldCharType="separate"/>
      </w:r>
    </w:p>
    <w:p>
      <w:pPr>
        <w:pStyle w:val="9"/>
        <w:tabs>
          <w:tab w:val="right" w:leader="dot" w:pos="8296"/>
        </w:tabs>
        <w:spacing w:beforeLines="0" w:afterLines="0"/>
        <w:rPr>
          <w:rFonts w:hint="eastAsia" w:ascii="宋体" w:hAnsi="宋体" w:eastAsia="宋体"/>
          <w:b w:val="0"/>
          <w:sz w:val="28"/>
          <w:szCs w:val="28"/>
        </w:rPr>
      </w:pPr>
      <w:r>
        <w:rPr>
          <w:rFonts w:hint="default"/>
          <w:sz w:val="24"/>
          <w:szCs w:val="32"/>
        </w:rPr>
        <w:fldChar w:fldCharType="begin"/>
      </w:r>
      <w:r>
        <w:rPr>
          <w:rFonts w:hint="default"/>
          <w:sz w:val="24"/>
          <w:szCs w:val="32"/>
        </w:rPr>
        <w:instrText xml:space="preserve"> HYPERLINK \l "_Toc83140252" </w:instrText>
      </w:r>
      <w:r>
        <w:rPr>
          <w:rFonts w:hint="default"/>
          <w:sz w:val="24"/>
          <w:szCs w:val="32"/>
        </w:rPr>
        <w:fldChar w:fldCharType="separate"/>
      </w:r>
      <w:r>
        <w:rPr>
          <w:rStyle w:val="13"/>
          <w:rFonts w:hint="eastAsia" w:ascii="宋体" w:hAnsi="宋体" w:eastAsia="宋体"/>
          <w:b w:val="0"/>
          <w:sz w:val="28"/>
          <w:szCs w:val="32"/>
        </w:rPr>
        <w:t>1总则</w:t>
      </w:r>
      <w:r>
        <w:rPr>
          <w:rFonts w:hint="eastAsia" w:ascii="宋体" w:hAnsi="宋体" w:eastAsia="宋体"/>
          <w:b w:val="0"/>
          <w:sz w:val="28"/>
          <w:szCs w:val="28"/>
        </w:rPr>
        <w:tab/>
      </w:r>
      <w:r>
        <w:rPr>
          <w:rFonts w:hint="eastAsia" w:ascii="宋体" w:hAnsi="宋体" w:eastAsia="宋体"/>
          <w:b w:val="0"/>
          <w:sz w:val="28"/>
          <w:szCs w:val="28"/>
        </w:rPr>
        <w:fldChar w:fldCharType="begin"/>
      </w:r>
      <w:r>
        <w:rPr>
          <w:rFonts w:hint="eastAsia" w:ascii="宋体" w:hAnsi="宋体" w:eastAsia="宋体"/>
          <w:b w:val="0"/>
          <w:sz w:val="28"/>
          <w:szCs w:val="28"/>
        </w:rPr>
        <w:instrText xml:space="preserve"> PAGEREF _Toc83140252 \h </w:instrText>
      </w:r>
      <w:r>
        <w:rPr>
          <w:rFonts w:hint="eastAsia" w:ascii="宋体" w:hAnsi="宋体" w:eastAsia="宋体"/>
          <w:b w:val="0"/>
          <w:sz w:val="28"/>
          <w:szCs w:val="28"/>
        </w:rPr>
        <w:fldChar w:fldCharType="separate"/>
      </w:r>
      <w:r>
        <w:rPr>
          <w:rFonts w:hint="eastAsia" w:ascii="宋体" w:hAnsi="宋体" w:eastAsia="宋体"/>
          <w:b w:val="0"/>
          <w:sz w:val="28"/>
          <w:szCs w:val="28"/>
        </w:rPr>
        <w:t>5</w:t>
      </w:r>
      <w:r>
        <w:rPr>
          <w:rFonts w:hint="eastAsia" w:ascii="宋体" w:hAnsi="宋体" w:eastAsia="宋体"/>
          <w:b w:val="0"/>
          <w:sz w:val="28"/>
          <w:szCs w:val="28"/>
        </w:rPr>
        <w:fldChar w:fldCharType="end"/>
      </w:r>
      <w:r>
        <w:rPr>
          <w:rFonts w:hint="eastAsia" w:ascii="宋体" w:hAnsi="宋体" w:eastAsia="宋体"/>
          <w:b w:val="0"/>
          <w:sz w:val="28"/>
          <w:szCs w:val="28"/>
        </w:rPr>
        <w:fldChar w:fldCharType="end"/>
      </w:r>
    </w:p>
    <w:p>
      <w:pPr>
        <w:pStyle w:val="10"/>
        <w:tabs>
          <w:tab w:val="right" w:leader="dot" w:pos="8296"/>
        </w:tabs>
        <w:spacing w:beforeLines="0" w:afterLines="0"/>
        <w:ind w:left="640"/>
        <w:rPr>
          <w:rFonts w:hint="eastAsia" w:ascii="宋体" w:hAnsi="宋体" w:eastAsia="宋体"/>
          <w:sz w:val="28"/>
          <w:szCs w:val="28"/>
        </w:rPr>
      </w:pPr>
      <w:r>
        <w:rPr>
          <w:rFonts w:hint="default"/>
          <w:sz w:val="24"/>
          <w:szCs w:val="32"/>
        </w:rPr>
        <w:fldChar w:fldCharType="begin"/>
      </w:r>
      <w:r>
        <w:rPr>
          <w:rFonts w:hint="default"/>
          <w:sz w:val="24"/>
          <w:szCs w:val="32"/>
        </w:rPr>
        <w:instrText xml:space="preserve"> HYPERLINK \l "_Toc83140253" </w:instrText>
      </w:r>
      <w:r>
        <w:rPr>
          <w:rFonts w:hint="default"/>
          <w:sz w:val="24"/>
          <w:szCs w:val="32"/>
        </w:rPr>
        <w:fldChar w:fldCharType="separate"/>
      </w:r>
      <w:r>
        <w:rPr>
          <w:rStyle w:val="13"/>
          <w:rFonts w:hint="eastAsia" w:ascii="宋体" w:hAnsi="宋体" w:eastAsia="宋体"/>
          <w:sz w:val="28"/>
          <w:szCs w:val="32"/>
        </w:rPr>
        <w:t>1.1编制目的</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_Toc83140253 \h </w:instrText>
      </w:r>
      <w:r>
        <w:rPr>
          <w:rFonts w:hint="eastAsia" w:ascii="宋体" w:hAnsi="宋体" w:eastAsia="宋体"/>
          <w:sz w:val="28"/>
          <w:szCs w:val="28"/>
        </w:rPr>
        <w:fldChar w:fldCharType="separate"/>
      </w:r>
      <w:r>
        <w:rPr>
          <w:rFonts w:hint="eastAsia" w:ascii="宋体" w:hAnsi="宋体" w:eastAsia="宋体"/>
          <w:sz w:val="28"/>
          <w:szCs w:val="28"/>
        </w:rPr>
        <w:t>5</w:t>
      </w:r>
      <w:r>
        <w:rPr>
          <w:rFonts w:hint="eastAsia" w:ascii="宋体" w:hAnsi="宋体" w:eastAsia="宋体"/>
          <w:sz w:val="28"/>
          <w:szCs w:val="28"/>
        </w:rPr>
        <w:fldChar w:fldCharType="end"/>
      </w:r>
      <w:r>
        <w:rPr>
          <w:rFonts w:hint="eastAsia" w:ascii="宋体" w:hAnsi="宋体" w:eastAsia="宋体"/>
          <w:sz w:val="28"/>
          <w:szCs w:val="28"/>
        </w:rPr>
        <w:fldChar w:fldCharType="end"/>
      </w:r>
    </w:p>
    <w:p>
      <w:pPr>
        <w:pStyle w:val="10"/>
        <w:tabs>
          <w:tab w:val="right" w:leader="dot" w:pos="8296"/>
        </w:tabs>
        <w:spacing w:beforeLines="0" w:afterLines="0"/>
        <w:ind w:left="640"/>
        <w:rPr>
          <w:rFonts w:hint="eastAsia"/>
          <w:sz w:val="24"/>
          <w:szCs w:val="32"/>
        </w:rPr>
      </w:pPr>
      <w:r>
        <w:rPr>
          <w:rFonts w:hint="default"/>
          <w:sz w:val="24"/>
          <w:szCs w:val="32"/>
        </w:rPr>
        <w:fldChar w:fldCharType="begin"/>
      </w:r>
      <w:r>
        <w:rPr>
          <w:rFonts w:hint="default"/>
          <w:sz w:val="24"/>
          <w:szCs w:val="32"/>
        </w:rPr>
        <w:instrText xml:space="preserve"> HYPERLINK \l "_Toc83140254" </w:instrText>
      </w:r>
      <w:r>
        <w:rPr>
          <w:rFonts w:hint="default"/>
          <w:sz w:val="24"/>
          <w:szCs w:val="32"/>
        </w:rPr>
        <w:fldChar w:fldCharType="separate"/>
      </w:r>
      <w:r>
        <w:rPr>
          <w:rFonts w:hint="eastAsia"/>
          <w:sz w:val="28"/>
          <w:szCs w:val="36"/>
        </w:rPr>
        <w:t>1.2编制依据</w:t>
      </w:r>
      <w:r>
        <w:rPr>
          <w:rFonts w:hint="eastAsia"/>
          <w:sz w:val="28"/>
          <w:szCs w:val="36"/>
        </w:rPr>
        <w:tab/>
      </w:r>
      <w:r>
        <w:rPr>
          <w:rFonts w:hint="eastAsia"/>
          <w:sz w:val="24"/>
          <w:szCs w:val="32"/>
        </w:rPr>
        <w:fldChar w:fldCharType="begin"/>
      </w:r>
      <w:r>
        <w:rPr>
          <w:rFonts w:hint="eastAsia"/>
          <w:sz w:val="24"/>
          <w:szCs w:val="32"/>
        </w:rPr>
        <w:instrText xml:space="preserve"> PAGEREF _Toc83140254 \h </w:instrText>
      </w:r>
      <w:r>
        <w:rPr>
          <w:rFonts w:hint="eastAsia"/>
          <w:sz w:val="24"/>
          <w:szCs w:val="32"/>
        </w:rPr>
        <w:fldChar w:fldCharType="separate"/>
      </w:r>
      <w:r>
        <w:rPr>
          <w:rFonts w:hint="eastAsia"/>
          <w:sz w:val="24"/>
          <w:szCs w:val="32"/>
        </w:rPr>
        <w:t>5</w:t>
      </w:r>
      <w:r>
        <w:rPr>
          <w:rFonts w:hint="eastAsia"/>
          <w:sz w:val="24"/>
          <w:szCs w:val="32"/>
        </w:rPr>
        <w:fldChar w:fldCharType="end"/>
      </w:r>
      <w:r>
        <w:rPr>
          <w:rFonts w:hint="eastAsia"/>
          <w:sz w:val="24"/>
          <w:szCs w:val="32"/>
        </w:rPr>
        <w:fldChar w:fldCharType="end"/>
      </w:r>
    </w:p>
    <w:p>
      <w:pPr>
        <w:pStyle w:val="10"/>
        <w:tabs>
          <w:tab w:val="right" w:leader="dot" w:pos="8296"/>
        </w:tabs>
        <w:spacing w:beforeLines="0" w:afterLines="0"/>
        <w:ind w:left="640"/>
        <w:rPr>
          <w:rFonts w:hint="eastAsia" w:ascii="宋体" w:hAnsi="宋体" w:eastAsia="宋体"/>
          <w:sz w:val="28"/>
          <w:szCs w:val="28"/>
        </w:rPr>
      </w:pPr>
      <w:r>
        <w:rPr>
          <w:rFonts w:hint="default"/>
          <w:sz w:val="24"/>
          <w:szCs w:val="32"/>
        </w:rPr>
        <w:fldChar w:fldCharType="begin"/>
      </w:r>
      <w:r>
        <w:rPr>
          <w:rFonts w:hint="default"/>
          <w:sz w:val="24"/>
          <w:szCs w:val="32"/>
        </w:rPr>
        <w:instrText xml:space="preserve"> HYPERLINK \l "_Toc83140255" </w:instrText>
      </w:r>
      <w:r>
        <w:rPr>
          <w:rFonts w:hint="default"/>
          <w:sz w:val="24"/>
          <w:szCs w:val="32"/>
        </w:rPr>
        <w:fldChar w:fldCharType="separate"/>
      </w:r>
      <w:r>
        <w:rPr>
          <w:rStyle w:val="13"/>
          <w:rFonts w:hint="eastAsia" w:ascii="宋体" w:hAnsi="宋体" w:eastAsia="宋体"/>
          <w:sz w:val="28"/>
          <w:szCs w:val="32"/>
        </w:rPr>
        <w:t>1.3适用范围</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_Toc83140255 \h </w:instrText>
      </w:r>
      <w:r>
        <w:rPr>
          <w:rFonts w:hint="eastAsia" w:ascii="宋体" w:hAnsi="宋体" w:eastAsia="宋体"/>
          <w:sz w:val="28"/>
          <w:szCs w:val="28"/>
        </w:rPr>
        <w:fldChar w:fldCharType="separate"/>
      </w:r>
      <w:r>
        <w:rPr>
          <w:rFonts w:hint="eastAsia" w:ascii="宋体" w:hAnsi="宋体" w:eastAsia="宋体"/>
          <w:sz w:val="28"/>
          <w:szCs w:val="28"/>
        </w:rPr>
        <w:t>5</w:t>
      </w:r>
      <w:r>
        <w:rPr>
          <w:rFonts w:hint="eastAsia" w:ascii="宋体" w:hAnsi="宋体" w:eastAsia="宋体"/>
          <w:sz w:val="28"/>
          <w:szCs w:val="28"/>
        </w:rPr>
        <w:fldChar w:fldCharType="end"/>
      </w:r>
      <w:r>
        <w:rPr>
          <w:rFonts w:hint="eastAsia" w:ascii="宋体" w:hAnsi="宋体" w:eastAsia="宋体"/>
          <w:sz w:val="28"/>
          <w:szCs w:val="28"/>
        </w:rPr>
        <w:fldChar w:fldCharType="end"/>
      </w:r>
    </w:p>
    <w:p>
      <w:pPr>
        <w:pStyle w:val="10"/>
        <w:tabs>
          <w:tab w:val="right" w:leader="dot" w:pos="8296"/>
        </w:tabs>
        <w:spacing w:beforeLines="0" w:afterLines="0"/>
        <w:ind w:left="640"/>
        <w:rPr>
          <w:rFonts w:hint="eastAsia" w:ascii="宋体" w:hAnsi="宋体" w:eastAsia="宋体"/>
          <w:sz w:val="28"/>
          <w:szCs w:val="28"/>
        </w:rPr>
      </w:pPr>
      <w:r>
        <w:rPr>
          <w:rFonts w:hint="default"/>
          <w:sz w:val="24"/>
          <w:szCs w:val="32"/>
        </w:rPr>
        <w:fldChar w:fldCharType="begin"/>
      </w:r>
      <w:r>
        <w:rPr>
          <w:rFonts w:hint="default"/>
          <w:sz w:val="24"/>
          <w:szCs w:val="32"/>
        </w:rPr>
        <w:instrText xml:space="preserve"> HYPERLINK \l "_Toc83140256" </w:instrText>
      </w:r>
      <w:r>
        <w:rPr>
          <w:rFonts w:hint="default"/>
          <w:sz w:val="24"/>
          <w:szCs w:val="32"/>
        </w:rPr>
        <w:fldChar w:fldCharType="separate"/>
      </w:r>
      <w:r>
        <w:rPr>
          <w:rStyle w:val="13"/>
          <w:rFonts w:hint="eastAsia" w:ascii="宋体" w:hAnsi="宋体" w:eastAsia="宋体"/>
          <w:sz w:val="28"/>
          <w:szCs w:val="32"/>
        </w:rPr>
        <w:t>1.4工作原则</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_Toc83140256 \h </w:instrText>
      </w:r>
      <w:r>
        <w:rPr>
          <w:rFonts w:hint="eastAsia" w:ascii="宋体" w:hAnsi="宋体" w:eastAsia="宋体"/>
          <w:sz w:val="28"/>
          <w:szCs w:val="28"/>
        </w:rPr>
        <w:fldChar w:fldCharType="separate"/>
      </w:r>
      <w:r>
        <w:rPr>
          <w:rFonts w:hint="eastAsia" w:ascii="宋体" w:hAnsi="宋体" w:eastAsia="宋体"/>
          <w:sz w:val="28"/>
          <w:szCs w:val="28"/>
        </w:rPr>
        <w:t>6</w:t>
      </w:r>
      <w:r>
        <w:rPr>
          <w:rFonts w:hint="eastAsia" w:ascii="宋体" w:hAnsi="宋体" w:eastAsia="宋体"/>
          <w:sz w:val="28"/>
          <w:szCs w:val="28"/>
        </w:rPr>
        <w:fldChar w:fldCharType="end"/>
      </w:r>
      <w:r>
        <w:rPr>
          <w:rFonts w:hint="eastAsia" w:ascii="宋体" w:hAnsi="宋体" w:eastAsia="宋体"/>
          <w:sz w:val="28"/>
          <w:szCs w:val="28"/>
        </w:rPr>
        <w:fldChar w:fldCharType="end"/>
      </w:r>
    </w:p>
    <w:p>
      <w:pPr>
        <w:pStyle w:val="10"/>
        <w:tabs>
          <w:tab w:val="right" w:leader="dot" w:pos="8296"/>
        </w:tabs>
        <w:spacing w:beforeLines="0" w:afterLines="0"/>
        <w:ind w:left="640"/>
        <w:rPr>
          <w:rFonts w:hint="eastAsia" w:ascii="宋体" w:hAnsi="宋体" w:eastAsia="宋体"/>
          <w:sz w:val="28"/>
          <w:szCs w:val="28"/>
        </w:rPr>
      </w:pPr>
      <w:r>
        <w:rPr>
          <w:rFonts w:hint="default"/>
          <w:sz w:val="24"/>
          <w:szCs w:val="32"/>
        </w:rPr>
        <w:fldChar w:fldCharType="begin"/>
      </w:r>
      <w:r>
        <w:rPr>
          <w:rFonts w:hint="default"/>
          <w:sz w:val="24"/>
          <w:szCs w:val="32"/>
        </w:rPr>
        <w:instrText xml:space="preserve"> HYPERLINK \l "_Toc83140257" </w:instrText>
      </w:r>
      <w:r>
        <w:rPr>
          <w:rFonts w:hint="default"/>
          <w:sz w:val="24"/>
          <w:szCs w:val="32"/>
        </w:rPr>
        <w:fldChar w:fldCharType="separate"/>
      </w:r>
      <w:r>
        <w:rPr>
          <w:rStyle w:val="13"/>
          <w:rFonts w:hint="eastAsia" w:ascii="宋体" w:hAnsi="宋体" w:eastAsia="宋体"/>
          <w:sz w:val="28"/>
          <w:szCs w:val="32"/>
        </w:rPr>
        <w:t>1.5事件分级</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_Toc83140257 \h </w:instrText>
      </w:r>
      <w:r>
        <w:rPr>
          <w:rFonts w:hint="eastAsia" w:ascii="宋体" w:hAnsi="宋体" w:eastAsia="宋体"/>
          <w:sz w:val="28"/>
          <w:szCs w:val="28"/>
        </w:rPr>
        <w:fldChar w:fldCharType="separate"/>
      </w:r>
      <w:r>
        <w:rPr>
          <w:rFonts w:hint="eastAsia" w:ascii="宋体" w:hAnsi="宋体" w:eastAsia="宋体"/>
          <w:sz w:val="28"/>
          <w:szCs w:val="28"/>
        </w:rPr>
        <w:t>6</w:t>
      </w:r>
      <w:r>
        <w:rPr>
          <w:rFonts w:hint="eastAsia" w:ascii="宋体" w:hAnsi="宋体" w:eastAsia="宋体"/>
          <w:sz w:val="28"/>
          <w:szCs w:val="28"/>
        </w:rPr>
        <w:fldChar w:fldCharType="end"/>
      </w:r>
      <w:r>
        <w:rPr>
          <w:rFonts w:hint="eastAsia" w:ascii="宋体" w:hAnsi="宋体" w:eastAsia="宋体"/>
          <w:sz w:val="28"/>
          <w:szCs w:val="28"/>
        </w:rPr>
        <w:fldChar w:fldCharType="end"/>
      </w:r>
    </w:p>
    <w:p>
      <w:pPr>
        <w:pStyle w:val="7"/>
        <w:tabs>
          <w:tab w:val="right" w:leader="dot" w:pos="8296"/>
        </w:tabs>
        <w:spacing w:beforeLines="0" w:afterLines="0"/>
        <w:ind w:left="1280"/>
        <w:rPr>
          <w:rFonts w:hint="eastAsia" w:ascii="宋体" w:eastAsia="宋体"/>
          <w:sz w:val="28"/>
          <w:szCs w:val="28"/>
        </w:rPr>
      </w:pPr>
      <w:r>
        <w:rPr>
          <w:rFonts w:hint="eastAsia"/>
          <w:sz w:val="32"/>
          <w:szCs w:val="32"/>
        </w:rPr>
        <w:fldChar w:fldCharType="begin"/>
      </w:r>
      <w:r>
        <w:rPr>
          <w:rFonts w:hint="eastAsia"/>
          <w:sz w:val="32"/>
          <w:szCs w:val="32"/>
        </w:rPr>
        <w:instrText xml:space="preserve"> HYPERLINK \l "_Toc83140258" </w:instrText>
      </w:r>
      <w:r>
        <w:rPr>
          <w:rFonts w:hint="eastAsia"/>
          <w:sz w:val="32"/>
          <w:szCs w:val="32"/>
        </w:rPr>
        <w:fldChar w:fldCharType="separate"/>
      </w:r>
      <w:r>
        <w:rPr>
          <w:rStyle w:val="13"/>
          <w:rFonts w:hint="eastAsia" w:ascii="宋体" w:hAnsi="Times New Roman" w:eastAsia="宋体"/>
          <w:sz w:val="28"/>
          <w:szCs w:val="32"/>
        </w:rPr>
        <w:t>1.5.1洪水分级</w:t>
      </w:r>
      <w:r>
        <w:rPr>
          <w:rFonts w:hint="eastAsia" w:ascii="宋体" w:eastAsia="宋体"/>
          <w:sz w:val="28"/>
          <w:szCs w:val="28"/>
        </w:rPr>
        <w:tab/>
      </w:r>
      <w:r>
        <w:rPr>
          <w:rFonts w:hint="eastAsia" w:ascii="宋体" w:eastAsia="宋体"/>
          <w:sz w:val="28"/>
          <w:szCs w:val="28"/>
        </w:rPr>
        <w:fldChar w:fldCharType="begin"/>
      </w:r>
      <w:r>
        <w:rPr>
          <w:rFonts w:hint="eastAsia" w:ascii="宋体" w:eastAsia="宋体"/>
          <w:sz w:val="28"/>
          <w:szCs w:val="28"/>
        </w:rPr>
        <w:instrText xml:space="preserve"> PAGEREF _Toc83140258 \h </w:instrText>
      </w:r>
      <w:r>
        <w:rPr>
          <w:rFonts w:hint="eastAsia" w:ascii="宋体" w:eastAsia="宋体"/>
          <w:sz w:val="28"/>
          <w:szCs w:val="28"/>
        </w:rPr>
        <w:fldChar w:fldCharType="separate"/>
      </w:r>
      <w:r>
        <w:rPr>
          <w:rFonts w:hint="eastAsia" w:ascii="宋体" w:eastAsia="宋体"/>
          <w:sz w:val="28"/>
          <w:szCs w:val="28"/>
        </w:rPr>
        <w:t>6</w:t>
      </w:r>
      <w:r>
        <w:rPr>
          <w:rFonts w:hint="eastAsia" w:ascii="宋体" w:eastAsia="宋体"/>
          <w:sz w:val="28"/>
          <w:szCs w:val="28"/>
        </w:rPr>
        <w:fldChar w:fldCharType="end"/>
      </w:r>
      <w:r>
        <w:rPr>
          <w:rFonts w:hint="eastAsia" w:ascii="宋体" w:eastAsia="宋体"/>
          <w:sz w:val="28"/>
          <w:szCs w:val="28"/>
        </w:rPr>
        <w:fldChar w:fldCharType="end"/>
      </w:r>
    </w:p>
    <w:p>
      <w:pPr>
        <w:pStyle w:val="7"/>
        <w:tabs>
          <w:tab w:val="right" w:leader="dot" w:pos="8296"/>
        </w:tabs>
        <w:spacing w:beforeLines="0" w:afterLines="0"/>
        <w:ind w:left="1280"/>
        <w:rPr>
          <w:rFonts w:hint="eastAsia" w:ascii="宋体" w:eastAsia="宋体"/>
          <w:sz w:val="28"/>
          <w:szCs w:val="28"/>
        </w:rPr>
      </w:pPr>
      <w:r>
        <w:rPr>
          <w:rFonts w:hint="eastAsia"/>
          <w:sz w:val="32"/>
          <w:szCs w:val="32"/>
        </w:rPr>
        <w:fldChar w:fldCharType="begin"/>
      </w:r>
      <w:r>
        <w:rPr>
          <w:rFonts w:hint="eastAsia"/>
          <w:sz w:val="32"/>
          <w:szCs w:val="32"/>
        </w:rPr>
        <w:instrText xml:space="preserve"> HYPERLINK \l "_Toc83140259" </w:instrText>
      </w:r>
      <w:r>
        <w:rPr>
          <w:rFonts w:hint="eastAsia"/>
          <w:sz w:val="32"/>
          <w:szCs w:val="32"/>
        </w:rPr>
        <w:fldChar w:fldCharType="separate"/>
      </w:r>
      <w:r>
        <w:rPr>
          <w:rStyle w:val="13"/>
          <w:rFonts w:hint="eastAsia" w:ascii="宋体" w:hAnsi="Times New Roman" w:eastAsia="宋体"/>
          <w:sz w:val="28"/>
          <w:szCs w:val="32"/>
        </w:rPr>
        <w:t>1.5.2干旱分级</w:t>
      </w:r>
      <w:r>
        <w:rPr>
          <w:rFonts w:hint="eastAsia" w:ascii="宋体" w:eastAsia="宋体"/>
          <w:sz w:val="28"/>
          <w:szCs w:val="28"/>
        </w:rPr>
        <w:tab/>
      </w:r>
      <w:r>
        <w:rPr>
          <w:rFonts w:hint="eastAsia" w:ascii="宋体" w:eastAsia="宋体"/>
          <w:sz w:val="28"/>
          <w:szCs w:val="28"/>
        </w:rPr>
        <w:fldChar w:fldCharType="begin"/>
      </w:r>
      <w:r>
        <w:rPr>
          <w:rFonts w:hint="eastAsia" w:ascii="宋体" w:eastAsia="宋体"/>
          <w:sz w:val="28"/>
          <w:szCs w:val="28"/>
        </w:rPr>
        <w:instrText xml:space="preserve"> PAGEREF _Toc83140259 \h </w:instrText>
      </w:r>
      <w:r>
        <w:rPr>
          <w:rFonts w:hint="eastAsia" w:ascii="宋体" w:eastAsia="宋体"/>
          <w:sz w:val="28"/>
          <w:szCs w:val="28"/>
        </w:rPr>
        <w:fldChar w:fldCharType="separate"/>
      </w:r>
      <w:r>
        <w:rPr>
          <w:rFonts w:hint="eastAsia" w:ascii="宋体" w:eastAsia="宋体"/>
          <w:sz w:val="28"/>
          <w:szCs w:val="28"/>
        </w:rPr>
        <w:t>7</w:t>
      </w:r>
      <w:r>
        <w:rPr>
          <w:rFonts w:hint="eastAsia" w:ascii="宋体" w:eastAsia="宋体"/>
          <w:sz w:val="28"/>
          <w:szCs w:val="28"/>
        </w:rPr>
        <w:fldChar w:fldCharType="end"/>
      </w:r>
      <w:r>
        <w:rPr>
          <w:rFonts w:hint="eastAsia" w:ascii="宋体" w:eastAsia="宋体"/>
          <w:sz w:val="28"/>
          <w:szCs w:val="28"/>
        </w:rPr>
        <w:fldChar w:fldCharType="end"/>
      </w:r>
    </w:p>
    <w:p>
      <w:pPr>
        <w:pStyle w:val="7"/>
        <w:tabs>
          <w:tab w:val="right" w:leader="dot" w:pos="8296"/>
        </w:tabs>
        <w:spacing w:beforeLines="0" w:afterLines="0"/>
        <w:ind w:left="1280"/>
        <w:rPr>
          <w:rFonts w:hint="eastAsia" w:ascii="宋体" w:eastAsia="宋体"/>
          <w:sz w:val="28"/>
          <w:szCs w:val="28"/>
        </w:rPr>
      </w:pPr>
      <w:r>
        <w:rPr>
          <w:rFonts w:hint="eastAsia"/>
          <w:sz w:val="32"/>
          <w:szCs w:val="32"/>
        </w:rPr>
        <w:fldChar w:fldCharType="begin"/>
      </w:r>
      <w:r>
        <w:rPr>
          <w:rFonts w:hint="eastAsia"/>
          <w:sz w:val="32"/>
          <w:szCs w:val="32"/>
        </w:rPr>
        <w:instrText xml:space="preserve"> HYPERLINK \l "_Toc83140260" </w:instrText>
      </w:r>
      <w:r>
        <w:rPr>
          <w:rFonts w:hint="eastAsia"/>
          <w:sz w:val="32"/>
          <w:szCs w:val="32"/>
        </w:rPr>
        <w:fldChar w:fldCharType="separate"/>
      </w:r>
      <w:r>
        <w:rPr>
          <w:rStyle w:val="13"/>
          <w:rFonts w:hint="eastAsia" w:ascii="宋体" w:hAnsi="Times New Roman" w:eastAsia="宋体"/>
          <w:sz w:val="28"/>
          <w:szCs w:val="32"/>
        </w:rPr>
        <w:t>1.5.3台风分级</w:t>
      </w:r>
      <w:r>
        <w:rPr>
          <w:rFonts w:hint="eastAsia" w:ascii="宋体" w:eastAsia="宋体"/>
          <w:sz w:val="28"/>
          <w:szCs w:val="28"/>
        </w:rPr>
        <w:tab/>
      </w:r>
      <w:r>
        <w:rPr>
          <w:rFonts w:hint="eastAsia" w:ascii="宋体" w:eastAsia="宋体"/>
          <w:sz w:val="28"/>
          <w:szCs w:val="28"/>
        </w:rPr>
        <w:fldChar w:fldCharType="begin"/>
      </w:r>
      <w:r>
        <w:rPr>
          <w:rFonts w:hint="eastAsia" w:ascii="宋体" w:eastAsia="宋体"/>
          <w:sz w:val="28"/>
          <w:szCs w:val="28"/>
        </w:rPr>
        <w:instrText xml:space="preserve"> PAGEREF _Toc83140260 \h </w:instrText>
      </w:r>
      <w:r>
        <w:rPr>
          <w:rFonts w:hint="eastAsia" w:ascii="宋体" w:eastAsia="宋体"/>
          <w:sz w:val="28"/>
          <w:szCs w:val="28"/>
        </w:rPr>
        <w:fldChar w:fldCharType="separate"/>
      </w:r>
      <w:r>
        <w:rPr>
          <w:rFonts w:hint="eastAsia" w:ascii="宋体" w:eastAsia="宋体"/>
          <w:sz w:val="28"/>
          <w:szCs w:val="28"/>
        </w:rPr>
        <w:t>8</w:t>
      </w:r>
      <w:r>
        <w:rPr>
          <w:rFonts w:hint="eastAsia" w:ascii="宋体" w:eastAsia="宋体"/>
          <w:sz w:val="28"/>
          <w:szCs w:val="28"/>
        </w:rPr>
        <w:fldChar w:fldCharType="end"/>
      </w:r>
      <w:r>
        <w:rPr>
          <w:rFonts w:hint="eastAsia" w:ascii="宋体" w:eastAsia="宋体"/>
          <w:sz w:val="28"/>
          <w:szCs w:val="28"/>
        </w:rPr>
        <w:fldChar w:fldCharType="end"/>
      </w:r>
    </w:p>
    <w:p>
      <w:pPr>
        <w:pStyle w:val="9"/>
        <w:tabs>
          <w:tab w:val="right" w:leader="dot" w:pos="8296"/>
        </w:tabs>
        <w:spacing w:beforeLines="0" w:afterLines="0"/>
        <w:rPr>
          <w:rFonts w:hint="eastAsia" w:ascii="宋体" w:hAnsi="宋体" w:eastAsia="宋体"/>
          <w:b w:val="0"/>
          <w:sz w:val="28"/>
          <w:szCs w:val="28"/>
        </w:rPr>
      </w:pPr>
      <w:r>
        <w:rPr>
          <w:rFonts w:hint="default"/>
          <w:sz w:val="24"/>
          <w:szCs w:val="32"/>
        </w:rPr>
        <w:fldChar w:fldCharType="begin"/>
      </w:r>
      <w:r>
        <w:rPr>
          <w:rFonts w:hint="default"/>
          <w:sz w:val="24"/>
          <w:szCs w:val="32"/>
        </w:rPr>
        <w:instrText xml:space="preserve"> HYPERLINK \l "_Toc83140261" </w:instrText>
      </w:r>
      <w:r>
        <w:rPr>
          <w:rFonts w:hint="default"/>
          <w:sz w:val="24"/>
          <w:szCs w:val="32"/>
        </w:rPr>
        <w:fldChar w:fldCharType="separate"/>
      </w:r>
      <w:r>
        <w:rPr>
          <w:rStyle w:val="13"/>
          <w:rFonts w:hint="eastAsia" w:ascii="宋体" w:hAnsi="宋体" w:eastAsia="宋体"/>
          <w:b w:val="0"/>
          <w:sz w:val="28"/>
          <w:szCs w:val="32"/>
        </w:rPr>
        <w:t>2组织指挥体系</w:t>
      </w:r>
      <w:r>
        <w:rPr>
          <w:rFonts w:hint="eastAsia" w:ascii="宋体" w:hAnsi="宋体" w:eastAsia="宋体"/>
          <w:b w:val="0"/>
          <w:sz w:val="28"/>
          <w:szCs w:val="28"/>
        </w:rPr>
        <w:tab/>
      </w:r>
      <w:r>
        <w:rPr>
          <w:rFonts w:hint="eastAsia" w:ascii="宋体" w:hAnsi="宋体" w:eastAsia="宋体"/>
          <w:b w:val="0"/>
          <w:sz w:val="28"/>
          <w:szCs w:val="28"/>
        </w:rPr>
        <w:fldChar w:fldCharType="begin"/>
      </w:r>
      <w:r>
        <w:rPr>
          <w:rFonts w:hint="eastAsia" w:ascii="宋体" w:hAnsi="宋体" w:eastAsia="宋体"/>
          <w:b w:val="0"/>
          <w:sz w:val="28"/>
          <w:szCs w:val="28"/>
        </w:rPr>
        <w:instrText xml:space="preserve"> PAGEREF _Toc83140261 \h </w:instrText>
      </w:r>
      <w:r>
        <w:rPr>
          <w:rFonts w:hint="eastAsia" w:ascii="宋体" w:hAnsi="宋体" w:eastAsia="宋体"/>
          <w:b w:val="0"/>
          <w:sz w:val="28"/>
          <w:szCs w:val="28"/>
        </w:rPr>
        <w:fldChar w:fldCharType="separate"/>
      </w:r>
      <w:r>
        <w:rPr>
          <w:rFonts w:hint="eastAsia" w:ascii="宋体" w:hAnsi="宋体" w:eastAsia="宋体"/>
          <w:b w:val="0"/>
          <w:sz w:val="28"/>
          <w:szCs w:val="28"/>
        </w:rPr>
        <w:t>8</w:t>
      </w:r>
      <w:r>
        <w:rPr>
          <w:rFonts w:hint="eastAsia" w:ascii="宋体" w:hAnsi="宋体" w:eastAsia="宋体"/>
          <w:b w:val="0"/>
          <w:sz w:val="28"/>
          <w:szCs w:val="28"/>
        </w:rPr>
        <w:fldChar w:fldCharType="end"/>
      </w:r>
      <w:r>
        <w:rPr>
          <w:rFonts w:hint="eastAsia" w:ascii="宋体" w:hAnsi="宋体" w:eastAsia="宋体"/>
          <w:b w:val="0"/>
          <w:sz w:val="28"/>
          <w:szCs w:val="28"/>
        </w:rPr>
        <w:fldChar w:fldCharType="end"/>
      </w:r>
    </w:p>
    <w:p>
      <w:pPr>
        <w:pStyle w:val="10"/>
        <w:tabs>
          <w:tab w:val="right" w:leader="dot" w:pos="8296"/>
        </w:tabs>
        <w:spacing w:beforeLines="0" w:afterLines="0"/>
        <w:ind w:left="640"/>
        <w:rPr>
          <w:rFonts w:hint="eastAsia" w:ascii="宋体" w:hAnsi="宋体" w:eastAsia="宋体"/>
          <w:sz w:val="28"/>
          <w:szCs w:val="28"/>
        </w:rPr>
      </w:pPr>
      <w:r>
        <w:rPr>
          <w:rFonts w:hint="default"/>
          <w:sz w:val="24"/>
          <w:szCs w:val="32"/>
        </w:rPr>
        <w:fldChar w:fldCharType="begin"/>
      </w:r>
      <w:r>
        <w:rPr>
          <w:rFonts w:hint="default"/>
          <w:sz w:val="24"/>
          <w:szCs w:val="32"/>
        </w:rPr>
        <w:instrText xml:space="preserve"> HYPERLINK \l "_Toc83140262" </w:instrText>
      </w:r>
      <w:r>
        <w:rPr>
          <w:rFonts w:hint="default"/>
          <w:sz w:val="24"/>
          <w:szCs w:val="32"/>
        </w:rPr>
        <w:fldChar w:fldCharType="separate"/>
      </w:r>
      <w:r>
        <w:rPr>
          <w:rStyle w:val="13"/>
          <w:rFonts w:hint="eastAsia" w:ascii="宋体" w:hAnsi="宋体" w:eastAsia="宋体"/>
          <w:sz w:val="28"/>
          <w:szCs w:val="32"/>
        </w:rPr>
        <w:t>2.1宽城区防汛抗旱指挥部</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_Toc83140262 \h </w:instrText>
      </w:r>
      <w:r>
        <w:rPr>
          <w:rFonts w:hint="eastAsia" w:ascii="宋体" w:hAnsi="宋体" w:eastAsia="宋体"/>
          <w:sz w:val="28"/>
          <w:szCs w:val="28"/>
        </w:rPr>
        <w:fldChar w:fldCharType="separate"/>
      </w:r>
      <w:r>
        <w:rPr>
          <w:rFonts w:hint="eastAsia" w:ascii="宋体" w:hAnsi="宋体" w:eastAsia="宋体"/>
          <w:sz w:val="28"/>
          <w:szCs w:val="28"/>
        </w:rPr>
        <w:t>8</w:t>
      </w:r>
      <w:r>
        <w:rPr>
          <w:rFonts w:hint="eastAsia" w:ascii="宋体" w:hAnsi="宋体" w:eastAsia="宋体"/>
          <w:sz w:val="28"/>
          <w:szCs w:val="28"/>
        </w:rPr>
        <w:fldChar w:fldCharType="end"/>
      </w:r>
      <w:r>
        <w:rPr>
          <w:rFonts w:hint="eastAsia" w:ascii="宋体" w:hAnsi="宋体" w:eastAsia="宋体"/>
          <w:sz w:val="28"/>
          <w:szCs w:val="28"/>
        </w:rPr>
        <w:fldChar w:fldCharType="end"/>
      </w:r>
    </w:p>
    <w:p>
      <w:pPr>
        <w:pStyle w:val="10"/>
        <w:tabs>
          <w:tab w:val="right" w:leader="dot" w:pos="8296"/>
        </w:tabs>
        <w:spacing w:beforeLines="0" w:afterLines="0"/>
        <w:ind w:left="640"/>
        <w:rPr>
          <w:rFonts w:hint="eastAsia" w:ascii="宋体" w:hAnsi="宋体" w:eastAsia="宋体"/>
          <w:sz w:val="28"/>
          <w:szCs w:val="28"/>
        </w:rPr>
      </w:pPr>
      <w:r>
        <w:rPr>
          <w:rFonts w:hint="default"/>
          <w:sz w:val="24"/>
          <w:szCs w:val="32"/>
        </w:rPr>
        <w:fldChar w:fldCharType="begin"/>
      </w:r>
      <w:r>
        <w:rPr>
          <w:rFonts w:hint="default"/>
          <w:sz w:val="24"/>
          <w:szCs w:val="32"/>
        </w:rPr>
        <w:instrText xml:space="preserve"> HYPERLINK \l "_Toc83140263" </w:instrText>
      </w:r>
      <w:r>
        <w:rPr>
          <w:rFonts w:hint="default"/>
          <w:sz w:val="24"/>
          <w:szCs w:val="32"/>
        </w:rPr>
        <w:fldChar w:fldCharType="separate"/>
      </w:r>
      <w:r>
        <w:rPr>
          <w:rStyle w:val="13"/>
          <w:rFonts w:hint="eastAsia" w:ascii="宋体" w:hAnsi="宋体" w:eastAsia="宋体"/>
          <w:sz w:val="28"/>
          <w:szCs w:val="32"/>
        </w:rPr>
        <w:t>2.2宽城区防汛抗旱指挥部办公室</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_Toc83140263 \h </w:instrText>
      </w:r>
      <w:r>
        <w:rPr>
          <w:rFonts w:hint="eastAsia" w:ascii="宋体" w:hAnsi="宋体" w:eastAsia="宋体"/>
          <w:sz w:val="28"/>
          <w:szCs w:val="28"/>
        </w:rPr>
        <w:fldChar w:fldCharType="separate"/>
      </w:r>
      <w:r>
        <w:rPr>
          <w:rFonts w:hint="eastAsia" w:ascii="宋体" w:hAnsi="宋体" w:eastAsia="宋体"/>
          <w:sz w:val="28"/>
          <w:szCs w:val="28"/>
        </w:rPr>
        <w:t>16</w:t>
      </w:r>
      <w:r>
        <w:rPr>
          <w:rFonts w:hint="eastAsia" w:ascii="宋体" w:hAnsi="宋体" w:eastAsia="宋体"/>
          <w:sz w:val="28"/>
          <w:szCs w:val="28"/>
        </w:rPr>
        <w:fldChar w:fldCharType="end"/>
      </w:r>
      <w:r>
        <w:rPr>
          <w:rFonts w:hint="eastAsia" w:ascii="宋体" w:hAnsi="宋体" w:eastAsia="宋体"/>
          <w:sz w:val="28"/>
          <w:szCs w:val="28"/>
        </w:rPr>
        <w:fldChar w:fldCharType="end"/>
      </w:r>
    </w:p>
    <w:p>
      <w:pPr>
        <w:pStyle w:val="10"/>
        <w:tabs>
          <w:tab w:val="right" w:leader="dot" w:pos="8296"/>
        </w:tabs>
        <w:spacing w:beforeLines="0" w:afterLines="0"/>
        <w:ind w:left="640"/>
        <w:rPr>
          <w:rFonts w:hint="eastAsia" w:ascii="宋体" w:hAnsi="宋体" w:eastAsia="宋体"/>
          <w:sz w:val="28"/>
          <w:szCs w:val="28"/>
        </w:rPr>
      </w:pPr>
      <w:r>
        <w:rPr>
          <w:rFonts w:hint="default"/>
          <w:sz w:val="24"/>
          <w:szCs w:val="32"/>
        </w:rPr>
        <w:fldChar w:fldCharType="begin"/>
      </w:r>
      <w:r>
        <w:rPr>
          <w:rFonts w:hint="default"/>
          <w:sz w:val="24"/>
          <w:szCs w:val="32"/>
        </w:rPr>
        <w:instrText xml:space="preserve"> HYPERLINK \l "_Toc83140264" </w:instrText>
      </w:r>
      <w:r>
        <w:rPr>
          <w:rFonts w:hint="default"/>
          <w:sz w:val="24"/>
          <w:szCs w:val="32"/>
        </w:rPr>
        <w:fldChar w:fldCharType="separate"/>
      </w:r>
      <w:r>
        <w:rPr>
          <w:rStyle w:val="13"/>
          <w:rFonts w:hint="eastAsia" w:ascii="宋体" w:hAnsi="宋体" w:eastAsia="宋体"/>
          <w:sz w:val="28"/>
          <w:szCs w:val="32"/>
        </w:rPr>
        <w:t>2.3其他防汛抗旱指挥机构</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_Toc83140264 \h </w:instrText>
      </w:r>
      <w:r>
        <w:rPr>
          <w:rFonts w:hint="eastAsia" w:ascii="宋体" w:hAnsi="宋体" w:eastAsia="宋体"/>
          <w:sz w:val="28"/>
          <w:szCs w:val="28"/>
        </w:rPr>
        <w:fldChar w:fldCharType="separate"/>
      </w:r>
      <w:r>
        <w:rPr>
          <w:rFonts w:hint="eastAsia" w:ascii="宋体" w:hAnsi="宋体" w:eastAsia="宋体"/>
          <w:sz w:val="28"/>
          <w:szCs w:val="28"/>
        </w:rPr>
        <w:t>17</w:t>
      </w:r>
      <w:r>
        <w:rPr>
          <w:rFonts w:hint="eastAsia" w:ascii="宋体" w:hAnsi="宋体" w:eastAsia="宋体"/>
          <w:sz w:val="28"/>
          <w:szCs w:val="28"/>
        </w:rPr>
        <w:fldChar w:fldCharType="end"/>
      </w:r>
      <w:r>
        <w:rPr>
          <w:rFonts w:hint="eastAsia" w:ascii="宋体" w:hAnsi="宋体" w:eastAsia="宋体"/>
          <w:sz w:val="28"/>
          <w:szCs w:val="28"/>
        </w:rPr>
        <w:fldChar w:fldCharType="end"/>
      </w:r>
    </w:p>
    <w:p>
      <w:pPr>
        <w:pStyle w:val="9"/>
        <w:tabs>
          <w:tab w:val="right" w:leader="dot" w:pos="8296"/>
        </w:tabs>
        <w:spacing w:beforeLines="0" w:afterLines="0"/>
        <w:rPr>
          <w:rFonts w:hint="eastAsia" w:ascii="宋体" w:hAnsi="宋体" w:eastAsia="宋体"/>
          <w:b w:val="0"/>
          <w:sz w:val="28"/>
          <w:szCs w:val="28"/>
        </w:rPr>
      </w:pPr>
      <w:r>
        <w:rPr>
          <w:rFonts w:hint="default"/>
          <w:sz w:val="24"/>
          <w:szCs w:val="32"/>
        </w:rPr>
        <w:fldChar w:fldCharType="begin"/>
      </w:r>
      <w:r>
        <w:rPr>
          <w:rFonts w:hint="default"/>
          <w:sz w:val="24"/>
          <w:szCs w:val="32"/>
        </w:rPr>
        <w:instrText xml:space="preserve"> HYPERLINK \l "_Toc83140265" </w:instrText>
      </w:r>
      <w:r>
        <w:rPr>
          <w:rFonts w:hint="default"/>
          <w:sz w:val="24"/>
          <w:szCs w:val="32"/>
        </w:rPr>
        <w:fldChar w:fldCharType="separate"/>
      </w:r>
      <w:r>
        <w:rPr>
          <w:rStyle w:val="13"/>
          <w:rFonts w:hint="eastAsia" w:ascii="宋体" w:hAnsi="宋体" w:eastAsia="宋体"/>
          <w:b w:val="0"/>
          <w:sz w:val="28"/>
          <w:szCs w:val="32"/>
        </w:rPr>
        <w:t>3预防和预警机制</w:t>
      </w:r>
      <w:r>
        <w:rPr>
          <w:rFonts w:hint="eastAsia" w:ascii="宋体" w:hAnsi="宋体" w:eastAsia="宋体"/>
          <w:b w:val="0"/>
          <w:sz w:val="28"/>
          <w:szCs w:val="28"/>
        </w:rPr>
        <w:tab/>
      </w:r>
      <w:r>
        <w:rPr>
          <w:rFonts w:hint="eastAsia" w:ascii="宋体" w:hAnsi="宋体" w:eastAsia="宋体"/>
          <w:b w:val="0"/>
          <w:sz w:val="28"/>
          <w:szCs w:val="28"/>
        </w:rPr>
        <w:fldChar w:fldCharType="begin"/>
      </w:r>
      <w:r>
        <w:rPr>
          <w:rFonts w:hint="eastAsia" w:ascii="宋体" w:hAnsi="宋体" w:eastAsia="宋体"/>
          <w:b w:val="0"/>
          <w:sz w:val="28"/>
          <w:szCs w:val="28"/>
        </w:rPr>
        <w:instrText xml:space="preserve"> PAGEREF _Toc83140265 \h </w:instrText>
      </w:r>
      <w:r>
        <w:rPr>
          <w:rFonts w:hint="eastAsia" w:ascii="宋体" w:hAnsi="宋体" w:eastAsia="宋体"/>
          <w:b w:val="0"/>
          <w:sz w:val="28"/>
          <w:szCs w:val="28"/>
        </w:rPr>
        <w:fldChar w:fldCharType="separate"/>
      </w:r>
      <w:r>
        <w:rPr>
          <w:rFonts w:hint="eastAsia" w:ascii="宋体" w:hAnsi="宋体" w:eastAsia="宋体"/>
          <w:b w:val="0"/>
          <w:sz w:val="28"/>
          <w:szCs w:val="28"/>
        </w:rPr>
        <w:t>17</w:t>
      </w:r>
      <w:r>
        <w:rPr>
          <w:rFonts w:hint="eastAsia" w:ascii="宋体" w:hAnsi="宋体" w:eastAsia="宋体"/>
          <w:b w:val="0"/>
          <w:sz w:val="28"/>
          <w:szCs w:val="28"/>
        </w:rPr>
        <w:fldChar w:fldCharType="end"/>
      </w:r>
      <w:r>
        <w:rPr>
          <w:rFonts w:hint="eastAsia" w:ascii="宋体" w:hAnsi="宋体" w:eastAsia="宋体"/>
          <w:b w:val="0"/>
          <w:sz w:val="28"/>
          <w:szCs w:val="28"/>
        </w:rPr>
        <w:fldChar w:fldCharType="end"/>
      </w:r>
    </w:p>
    <w:p>
      <w:pPr>
        <w:pStyle w:val="10"/>
        <w:tabs>
          <w:tab w:val="right" w:leader="dot" w:pos="8296"/>
        </w:tabs>
        <w:spacing w:beforeLines="0" w:afterLines="0"/>
        <w:ind w:left="640"/>
        <w:rPr>
          <w:rFonts w:hint="eastAsia" w:ascii="宋体" w:hAnsi="宋体" w:eastAsia="宋体"/>
          <w:sz w:val="28"/>
          <w:szCs w:val="28"/>
        </w:rPr>
      </w:pPr>
      <w:r>
        <w:rPr>
          <w:rFonts w:hint="default"/>
          <w:sz w:val="24"/>
          <w:szCs w:val="32"/>
        </w:rPr>
        <w:fldChar w:fldCharType="begin"/>
      </w:r>
      <w:r>
        <w:rPr>
          <w:rFonts w:hint="default"/>
          <w:sz w:val="24"/>
          <w:szCs w:val="32"/>
        </w:rPr>
        <w:instrText xml:space="preserve"> HYPERLINK \l "_Toc83140266" </w:instrText>
      </w:r>
      <w:r>
        <w:rPr>
          <w:rFonts w:hint="default"/>
          <w:sz w:val="24"/>
          <w:szCs w:val="32"/>
        </w:rPr>
        <w:fldChar w:fldCharType="separate"/>
      </w:r>
      <w:r>
        <w:rPr>
          <w:rStyle w:val="13"/>
          <w:rFonts w:hint="eastAsia" w:ascii="宋体" w:hAnsi="宋体" w:eastAsia="宋体"/>
          <w:sz w:val="28"/>
          <w:szCs w:val="32"/>
        </w:rPr>
        <w:t>3.1预防预警信息</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_Toc83140266 \h </w:instrText>
      </w:r>
      <w:r>
        <w:rPr>
          <w:rFonts w:hint="eastAsia" w:ascii="宋体" w:hAnsi="宋体" w:eastAsia="宋体"/>
          <w:sz w:val="28"/>
          <w:szCs w:val="28"/>
        </w:rPr>
        <w:fldChar w:fldCharType="separate"/>
      </w:r>
      <w:r>
        <w:rPr>
          <w:rFonts w:hint="eastAsia" w:ascii="宋体" w:hAnsi="宋体" w:eastAsia="宋体"/>
          <w:sz w:val="28"/>
          <w:szCs w:val="28"/>
        </w:rPr>
        <w:t>17</w:t>
      </w:r>
      <w:r>
        <w:rPr>
          <w:rFonts w:hint="eastAsia" w:ascii="宋体" w:hAnsi="宋体" w:eastAsia="宋体"/>
          <w:sz w:val="28"/>
          <w:szCs w:val="28"/>
        </w:rPr>
        <w:fldChar w:fldCharType="end"/>
      </w:r>
      <w:r>
        <w:rPr>
          <w:rFonts w:hint="eastAsia" w:ascii="宋体" w:hAnsi="宋体" w:eastAsia="宋体"/>
          <w:sz w:val="28"/>
          <w:szCs w:val="28"/>
        </w:rPr>
        <w:fldChar w:fldCharType="end"/>
      </w:r>
    </w:p>
    <w:p>
      <w:pPr>
        <w:pStyle w:val="7"/>
        <w:tabs>
          <w:tab w:val="right" w:leader="dot" w:pos="8296"/>
        </w:tabs>
        <w:spacing w:beforeLines="0" w:afterLines="0"/>
        <w:ind w:left="1280"/>
        <w:rPr>
          <w:rFonts w:hint="eastAsia" w:ascii="宋体" w:eastAsia="宋体"/>
          <w:sz w:val="28"/>
          <w:szCs w:val="28"/>
        </w:rPr>
      </w:pPr>
      <w:r>
        <w:rPr>
          <w:rFonts w:hint="eastAsia"/>
          <w:sz w:val="32"/>
          <w:szCs w:val="32"/>
        </w:rPr>
        <w:fldChar w:fldCharType="begin"/>
      </w:r>
      <w:r>
        <w:rPr>
          <w:rFonts w:hint="eastAsia"/>
          <w:sz w:val="32"/>
          <w:szCs w:val="32"/>
        </w:rPr>
        <w:instrText xml:space="preserve"> HYPERLINK \l "_Toc83140267" </w:instrText>
      </w:r>
      <w:r>
        <w:rPr>
          <w:rFonts w:hint="eastAsia"/>
          <w:sz w:val="32"/>
          <w:szCs w:val="32"/>
        </w:rPr>
        <w:fldChar w:fldCharType="separate"/>
      </w:r>
      <w:r>
        <w:rPr>
          <w:rStyle w:val="13"/>
          <w:rFonts w:hint="eastAsia" w:ascii="宋体" w:hAnsi="Times New Roman" w:eastAsia="宋体"/>
          <w:sz w:val="28"/>
          <w:szCs w:val="32"/>
        </w:rPr>
        <w:t>3.1.1气象水文信息</w:t>
      </w:r>
      <w:r>
        <w:rPr>
          <w:rFonts w:hint="eastAsia" w:ascii="宋体" w:eastAsia="宋体"/>
          <w:sz w:val="28"/>
          <w:szCs w:val="28"/>
        </w:rPr>
        <w:tab/>
      </w:r>
      <w:r>
        <w:rPr>
          <w:rFonts w:hint="eastAsia" w:ascii="宋体" w:eastAsia="宋体"/>
          <w:sz w:val="28"/>
          <w:szCs w:val="28"/>
        </w:rPr>
        <w:fldChar w:fldCharType="begin"/>
      </w:r>
      <w:r>
        <w:rPr>
          <w:rFonts w:hint="eastAsia" w:ascii="宋体" w:eastAsia="宋体"/>
          <w:sz w:val="28"/>
          <w:szCs w:val="28"/>
        </w:rPr>
        <w:instrText xml:space="preserve"> PAGEREF _Toc83140267 \h </w:instrText>
      </w:r>
      <w:r>
        <w:rPr>
          <w:rFonts w:hint="eastAsia" w:ascii="宋体" w:eastAsia="宋体"/>
          <w:sz w:val="28"/>
          <w:szCs w:val="28"/>
        </w:rPr>
        <w:fldChar w:fldCharType="separate"/>
      </w:r>
      <w:r>
        <w:rPr>
          <w:rFonts w:hint="eastAsia" w:ascii="宋体" w:eastAsia="宋体"/>
          <w:sz w:val="28"/>
          <w:szCs w:val="28"/>
        </w:rPr>
        <w:t>17</w:t>
      </w:r>
      <w:r>
        <w:rPr>
          <w:rFonts w:hint="eastAsia" w:ascii="宋体" w:eastAsia="宋体"/>
          <w:sz w:val="28"/>
          <w:szCs w:val="28"/>
        </w:rPr>
        <w:fldChar w:fldCharType="end"/>
      </w:r>
      <w:r>
        <w:rPr>
          <w:rFonts w:hint="eastAsia" w:ascii="宋体" w:eastAsia="宋体"/>
          <w:sz w:val="28"/>
          <w:szCs w:val="28"/>
        </w:rPr>
        <w:fldChar w:fldCharType="end"/>
      </w:r>
    </w:p>
    <w:p>
      <w:pPr>
        <w:pStyle w:val="7"/>
        <w:tabs>
          <w:tab w:val="right" w:leader="dot" w:pos="8296"/>
        </w:tabs>
        <w:spacing w:beforeLines="0" w:afterLines="0"/>
        <w:ind w:left="1280"/>
        <w:rPr>
          <w:rFonts w:hint="eastAsia" w:ascii="宋体" w:eastAsia="宋体"/>
          <w:sz w:val="28"/>
          <w:szCs w:val="28"/>
        </w:rPr>
      </w:pPr>
      <w:r>
        <w:rPr>
          <w:rFonts w:hint="eastAsia"/>
          <w:sz w:val="32"/>
          <w:szCs w:val="32"/>
        </w:rPr>
        <w:fldChar w:fldCharType="begin"/>
      </w:r>
      <w:r>
        <w:rPr>
          <w:rFonts w:hint="eastAsia"/>
          <w:sz w:val="32"/>
          <w:szCs w:val="32"/>
        </w:rPr>
        <w:instrText xml:space="preserve"> HYPERLINK \l "_Toc83140268" </w:instrText>
      </w:r>
      <w:r>
        <w:rPr>
          <w:rFonts w:hint="eastAsia"/>
          <w:sz w:val="32"/>
          <w:szCs w:val="32"/>
        </w:rPr>
        <w:fldChar w:fldCharType="separate"/>
      </w:r>
      <w:r>
        <w:rPr>
          <w:rStyle w:val="13"/>
          <w:rFonts w:hint="eastAsia" w:ascii="宋体" w:hAnsi="Times New Roman" w:eastAsia="宋体"/>
          <w:sz w:val="28"/>
          <w:szCs w:val="32"/>
        </w:rPr>
        <w:t>3.1.2防洪防汛信息</w:t>
      </w:r>
      <w:r>
        <w:rPr>
          <w:rFonts w:hint="eastAsia" w:ascii="宋体" w:eastAsia="宋体"/>
          <w:sz w:val="28"/>
          <w:szCs w:val="28"/>
        </w:rPr>
        <w:tab/>
      </w:r>
      <w:r>
        <w:rPr>
          <w:rFonts w:hint="eastAsia" w:ascii="宋体" w:eastAsia="宋体"/>
          <w:sz w:val="28"/>
          <w:szCs w:val="28"/>
        </w:rPr>
        <w:fldChar w:fldCharType="begin"/>
      </w:r>
      <w:r>
        <w:rPr>
          <w:rFonts w:hint="eastAsia" w:ascii="宋体" w:eastAsia="宋体"/>
          <w:sz w:val="28"/>
          <w:szCs w:val="28"/>
        </w:rPr>
        <w:instrText xml:space="preserve"> PAGEREF _Toc83140268 \h </w:instrText>
      </w:r>
      <w:r>
        <w:rPr>
          <w:rFonts w:hint="eastAsia" w:ascii="宋体" w:eastAsia="宋体"/>
          <w:sz w:val="28"/>
          <w:szCs w:val="28"/>
        </w:rPr>
        <w:fldChar w:fldCharType="separate"/>
      </w:r>
      <w:r>
        <w:rPr>
          <w:rFonts w:hint="eastAsia" w:ascii="宋体" w:eastAsia="宋体"/>
          <w:sz w:val="28"/>
          <w:szCs w:val="28"/>
        </w:rPr>
        <w:t>18</w:t>
      </w:r>
      <w:r>
        <w:rPr>
          <w:rFonts w:hint="eastAsia" w:ascii="宋体" w:eastAsia="宋体"/>
          <w:sz w:val="28"/>
          <w:szCs w:val="28"/>
        </w:rPr>
        <w:fldChar w:fldCharType="end"/>
      </w:r>
      <w:r>
        <w:rPr>
          <w:rFonts w:hint="eastAsia" w:ascii="宋体" w:eastAsia="宋体"/>
          <w:sz w:val="28"/>
          <w:szCs w:val="28"/>
        </w:rPr>
        <w:fldChar w:fldCharType="end"/>
      </w:r>
    </w:p>
    <w:p>
      <w:pPr>
        <w:pStyle w:val="7"/>
        <w:tabs>
          <w:tab w:val="right" w:leader="dot" w:pos="8296"/>
        </w:tabs>
        <w:spacing w:beforeLines="0" w:afterLines="0"/>
        <w:ind w:left="1280"/>
        <w:rPr>
          <w:rFonts w:hint="eastAsia" w:ascii="宋体" w:eastAsia="宋体"/>
          <w:sz w:val="28"/>
          <w:szCs w:val="28"/>
        </w:rPr>
      </w:pPr>
      <w:r>
        <w:rPr>
          <w:rFonts w:hint="eastAsia"/>
          <w:sz w:val="32"/>
          <w:szCs w:val="32"/>
        </w:rPr>
        <w:fldChar w:fldCharType="begin"/>
      </w:r>
      <w:r>
        <w:rPr>
          <w:rFonts w:hint="eastAsia"/>
          <w:sz w:val="32"/>
          <w:szCs w:val="32"/>
        </w:rPr>
        <w:instrText xml:space="preserve"> HYPERLINK \l "_Toc83140269" </w:instrText>
      </w:r>
      <w:r>
        <w:rPr>
          <w:rFonts w:hint="eastAsia"/>
          <w:sz w:val="32"/>
          <w:szCs w:val="32"/>
        </w:rPr>
        <w:fldChar w:fldCharType="separate"/>
      </w:r>
      <w:r>
        <w:rPr>
          <w:rStyle w:val="13"/>
          <w:rFonts w:hint="eastAsia" w:ascii="宋体" w:hAnsi="Times New Roman" w:eastAsia="宋体"/>
          <w:sz w:val="28"/>
          <w:szCs w:val="32"/>
        </w:rPr>
        <w:t>3.1.3洪涝灾情信息</w:t>
      </w:r>
      <w:r>
        <w:rPr>
          <w:rFonts w:hint="eastAsia" w:ascii="宋体" w:eastAsia="宋体"/>
          <w:sz w:val="28"/>
          <w:szCs w:val="28"/>
        </w:rPr>
        <w:tab/>
      </w:r>
      <w:r>
        <w:rPr>
          <w:rFonts w:hint="eastAsia" w:ascii="宋体" w:eastAsia="宋体"/>
          <w:sz w:val="28"/>
          <w:szCs w:val="28"/>
        </w:rPr>
        <w:fldChar w:fldCharType="begin"/>
      </w:r>
      <w:r>
        <w:rPr>
          <w:rFonts w:hint="eastAsia" w:ascii="宋体" w:eastAsia="宋体"/>
          <w:sz w:val="28"/>
          <w:szCs w:val="28"/>
        </w:rPr>
        <w:instrText xml:space="preserve"> PAGEREF _Toc83140269 \h </w:instrText>
      </w:r>
      <w:r>
        <w:rPr>
          <w:rFonts w:hint="eastAsia" w:ascii="宋体" w:eastAsia="宋体"/>
          <w:sz w:val="28"/>
          <w:szCs w:val="28"/>
        </w:rPr>
        <w:fldChar w:fldCharType="separate"/>
      </w:r>
      <w:r>
        <w:rPr>
          <w:rFonts w:hint="eastAsia" w:ascii="宋体" w:eastAsia="宋体"/>
          <w:sz w:val="28"/>
          <w:szCs w:val="28"/>
        </w:rPr>
        <w:t>18</w:t>
      </w:r>
      <w:r>
        <w:rPr>
          <w:rFonts w:hint="eastAsia" w:ascii="宋体" w:eastAsia="宋体"/>
          <w:sz w:val="28"/>
          <w:szCs w:val="28"/>
        </w:rPr>
        <w:fldChar w:fldCharType="end"/>
      </w:r>
      <w:r>
        <w:rPr>
          <w:rFonts w:hint="eastAsia" w:ascii="宋体" w:eastAsia="宋体"/>
          <w:sz w:val="28"/>
          <w:szCs w:val="28"/>
        </w:rPr>
        <w:fldChar w:fldCharType="end"/>
      </w:r>
    </w:p>
    <w:p>
      <w:pPr>
        <w:pStyle w:val="7"/>
        <w:tabs>
          <w:tab w:val="right" w:leader="dot" w:pos="8296"/>
        </w:tabs>
        <w:spacing w:beforeLines="0" w:afterLines="0"/>
        <w:ind w:left="1280"/>
        <w:rPr>
          <w:rFonts w:hint="eastAsia" w:ascii="宋体" w:eastAsia="宋体"/>
          <w:sz w:val="28"/>
          <w:szCs w:val="28"/>
        </w:rPr>
      </w:pPr>
      <w:r>
        <w:rPr>
          <w:rFonts w:hint="eastAsia"/>
          <w:sz w:val="32"/>
          <w:szCs w:val="32"/>
        </w:rPr>
        <w:fldChar w:fldCharType="begin"/>
      </w:r>
      <w:r>
        <w:rPr>
          <w:rFonts w:hint="eastAsia"/>
          <w:sz w:val="32"/>
          <w:szCs w:val="32"/>
        </w:rPr>
        <w:instrText xml:space="preserve"> HYPERLINK \l "_Toc83140270" </w:instrText>
      </w:r>
      <w:r>
        <w:rPr>
          <w:rFonts w:hint="eastAsia"/>
          <w:sz w:val="32"/>
          <w:szCs w:val="32"/>
        </w:rPr>
        <w:fldChar w:fldCharType="separate"/>
      </w:r>
      <w:r>
        <w:rPr>
          <w:rStyle w:val="13"/>
          <w:rFonts w:hint="eastAsia" w:ascii="宋体" w:hAnsi="Times New Roman" w:eastAsia="宋体"/>
          <w:sz w:val="28"/>
          <w:szCs w:val="32"/>
        </w:rPr>
        <w:t>3.1.4旱情信息</w:t>
      </w:r>
      <w:r>
        <w:rPr>
          <w:rFonts w:hint="eastAsia" w:ascii="宋体" w:eastAsia="宋体"/>
          <w:sz w:val="28"/>
          <w:szCs w:val="28"/>
        </w:rPr>
        <w:tab/>
      </w:r>
      <w:r>
        <w:rPr>
          <w:rFonts w:hint="eastAsia" w:ascii="宋体" w:eastAsia="宋体"/>
          <w:sz w:val="28"/>
          <w:szCs w:val="28"/>
        </w:rPr>
        <w:fldChar w:fldCharType="begin"/>
      </w:r>
      <w:r>
        <w:rPr>
          <w:rFonts w:hint="eastAsia" w:ascii="宋体" w:eastAsia="宋体"/>
          <w:sz w:val="28"/>
          <w:szCs w:val="28"/>
        </w:rPr>
        <w:instrText xml:space="preserve"> PAGEREF _Toc83140270 \h </w:instrText>
      </w:r>
      <w:r>
        <w:rPr>
          <w:rFonts w:hint="eastAsia" w:ascii="宋体" w:eastAsia="宋体"/>
          <w:sz w:val="28"/>
          <w:szCs w:val="28"/>
        </w:rPr>
        <w:fldChar w:fldCharType="separate"/>
      </w:r>
      <w:r>
        <w:rPr>
          <w:rFonts w:hint="eastAsia" w:ascii="宋体" w:eastAsia="宋体"/>
          <w:sz w:val="28"/>
          <w:szCs w:val="28"/>
        </w:rPr>
        <w:t>19</w:t>
      </w:r>
      <w:r>
        <w:rPr>
          <w:rFonts w:hint="eastAsia" w:ascii="宋体" w:eastAsia="宋体"/>
          <w:sz w:val="28"/>
          <w:szCs w:val="28"/>
        </w:rPr>
        <w:fldChar w:fldCharType="end"/>
      </w:r>
      <w:r>
        <w:rPr>
          <w:rFonts w:hint="eastAsia" w:ascii="宋体" w:eastAsia="宋体"/>
          <w:sz w:val="28"/>
          <w:szCs w:val="28"/>
        </w:rPr>
        <w:fldChar w:fldCharType="end"/>
      </w:r>
    </w:p>
    <w:p>
      <w:pPr>
        <w:pStyle w:val="7"/>
        <w:tabs>
          <w:tab w:val="right" w:leader="dot" w:pos="8296"/>
        </w:tabs>
        <w:spacing w:beforeLines="0" w:afterLines="0"/>
        <w:ind w:left="1280"/>
        <w:rPr>
          <w:rFonts w:hint="eastAsia" w:ascii="宋体" w:eastAsia="宋体"/>
          <w:sz w:val="28"/>
          <w:szCs w:val="28"/>
        </w:rPr>
      </w:pPr>
      <w:r>
        <w:rPr>
          <w:rFonts w:hint="eastAsia"/>
          <w:sz w:val="32"/>
          <w:szCs w:val="32"/>
        </w:rPr>
        <w:fldChar w:fldCharType="begin"/>
      </w:r>
      <w:r>
        <w:rPr>
          <w:rFonts w:hint="eastAsia"/>
          <w:sz w:val="32"/>
          <w:szCs w:val="32"/>
        </w:rPr>
        <w:instrText xml:space="preserve"> HYPERLINK \l "_Toc83140271" </w:instrText>
      </w:r>
      <w:r>
        <w:rPr>
          <w:rFonts w:hint="eastAsia"/>
          <w:sz w:val="32"/>
          <w:szCs w:val="32"/>
        </w:rPr>
        <w:fldChar w:fldCharType="separate"/>
      </w:r>
      <w:r>
        <w:rPr>
          <w:rStyle w:val="13"/>
          <w:rFonts w:hint="eastAsia" w:ascii="宋体" w:hAnsi="Times New Roman" w:eastAsia="宋体"/>
          <w:sz w:val="28"/>
          <w:szCs w:val="32"/>
        </w:rPr>
        <w:t>3.1.5台风灾情信息</w:t>
      </w:r>
      <w:r>
        <w:rPr>
          <w:rFonts w:hint="eastAsia" w:ascii="宋体" w:eastAsia="宋体"/>
          <w:sz w:val="28"/>
          <w:szCs w:val="28"/>
        </w:rPr>
        <w:tab/>
      </w:r>
      <w:r>
        <w:rPr>
          <w:rFonts w:hint="eastAsia" w:ascii="宋体" w:eastAsia="宋体"/>
          <w:sz w:val="28"/>
          <w:szCs w:val="28"/>
        </w:rPr>
        <w:fldChar w:fldCharType="begin"/>
      </w:r>
      <w:r>
        <w:rPr>
          <w:rFonts w:hint="eastAsia" w:ascii="宋体" w:eastAsia="宋体"/>
          <w:sz w:val="28"/>
          <w:szCs w:val="28"/>
        </w:rPr>
        <w:instrText xml:space="preserve"> PAGEREF _Toc83140271 \h </w:instrText>
      </w:r>
      <w:r>
        <w:rPr>
          <w:rFonts w:hint="eastAsia" w:ascii="宋体" w:eastAsia="宋体"/>
          <w:sz w:val="28"/>
          <w:szCs w:val="28"/>
        </w:rPr>
        <w:fldChar w:fldCharType="separate"/>
      </w:r>
      <w:r>
        <w:rPr>
          <w:rFonts w:hint="eastAsia" w:ascii="宋体" w:eastAsia="宋体"/>
          <w:sz w:val="28"/>
          <w:szCs w:val="28"/>
        </w:rPr>
        <w:t>19</w:t>
      </w:r>
      <w:r>
        <w:rPr>
          <w:rFonts w:hint="eastAsia" w:ascii="宋体" w:eastAsia="宋体"/>
          <w:sz w:val="28"/>
          <w:szCs w:val="28"/>
        </w:rPr>
        <w:fldChar w:fldCharType="end"/>
      </w:r>
      <w:r>
        <w:rPr>
          <w:rFonts w:hint="eastAsia" w:ascii="宋体" w:eastAsia="宋体"/>
          <w:sz w:val="28"/>
          <w:szCs w:val="28"/>
        </w:rPr>
        <w:fldChar w:fldCharType="end"/>
      </w:r>
    </w:p>
    <w:p>
      <w:pPr>
        <w:pStyle w:val="10"/>
        <w:tabs>
          <w:tab w:val="right" w:leader="dot" w:pos="8296"/>
        </w:tabs>
        <w:spacing w:beforeLines="0" w:afterLines="0"/>
        <w:ind w:left="640"/>
        <w:rPr>
          <w:rFonts w:hint="eastAsia" w:ascii="宋体" w:hAnsi="宋体" w:eastAsia="宋体"/>
          <w:sz w:val="28"/>
          <w:szCs w:val="28"/>
        </w:rPr>
      </w:pPr>
      <w:r>
        <w:rPr>
          <w:rFonts w:hint="default"/>
          <w:sz w:val="24"/>
          <w:szCs w:val="32"/>
        </w:rPr>
        <w:fldChar w:fldCharType="begin"/>
      </w:r>
      <w:r>
        <w:rPr>
          <w:rFonts w:hint="default"/>
          <w:sz w:val="24"/>
          <w:szCs w:val="32"/>
        </w:rPr>
        <w:instrText xml:space="preserve"> HYPERLINK \l "_Toc83140272" </w:instrText>
      </w:r>
      <w:r>
        <w:rPr>
          <w:rFonts w:hint="default"/>
          <w:sz w:val="24"/>
          <w:szCs w:val="32"/>
        </w:rPr>
        <w:fldChar w:fldCharType="separate"/>
      </w:r>
      <w:r>
        <w:rPr>
          <w:rStyle w:val="13"/>
          <w:rFonts w:hint="eastAsia" w:ascii="宋体" w:hAnsi="宋体" w:eastAsia="宋体"/>
          <w:sz w:val="28"/>
          <w:szCs w:val="32"/>
        </w:rPr>
        <w:t>3.2预防预警行动</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_Toc83140272 \h </w:instrText>
      </w:r>
      <w:r>
        <w:rPr>
          <w:rFonts w:hint="eastAsia" w:ascii="宋体" w:hAnsi="宋体" w:eastAsia="宋体"/>
          <w:sz w:val="28"/>
          <w:szCs w:val="28"/>
        </w:rPr>
        <w:fldChar w:fldCharType="separate"/>
      </w:r>
      <w:r>
        <w:rPr>
          <w:rFonts w:hint="eastAsia" w:ascii="宋体" w:hAnsi="宋体" w:eastAsia="宋体"/>
          <w:sz w:val="28"/>
          <w:szCs w:val="28"/>
        </w:rPr>
        <w:t>19</w:t>
      </w:r>
      <w:r>
        <w:rPr>
          <w:rFonts w:hint="eastAsia" w:ascii="宋体" w:hAnsi="宋体" w:eastAsia="宋体"/>
          <w:sz w:val="28"/>
          <w:szCs w:val="28"/>
        </w:rPr>
        <w:fldChar w:fldCharType="end"/>
      </w:r>
      <w:r>
        <w:rPr>
          <w:rFonts w:hint="eastAsia" w:ascii="宋体" w:hAnsi="宋体" w:eastAsia="宋体"/>
          <w:sz w:val="28"/>
          <w:szCs w:val="28"/>
        </w:rPr>
        <w:fldChar w:fldCharType="end"/>
      </w:r>
    </w:p>
    <w:p>
      <w:pPr>
        <w:pStyle w:val="7"/>
        <w:tabs>
          <w:tab w:val="right" w:leader="dot" w:pos="8296"/>
        </w:tabs>
        <w:spacing w:beforeLines="0" w:afterLines="0"/>
        <w:ind w:left="1280"/>
        <w:rPr>
          <w:rFonts w:hint="eastAsia" w:ascii="宋体" w:eastAsia="宋体"/>
          <w:sz w:val="28"/>
          <w:szCs w:val="28"/>
        </w:rPr>
      </w:pPr>
      <w:r>
        <w:rPr>
          <w:rFonts w:hint="eastAsia"/>
          <w:sz w:val="32"/>
          <w:szCs w:val="32"/>
        </w:rPr>
        <w:fldChar w:fldCharType="begin"/>
      </w:r>
      <w:r>
        <w:rPr>
          <w:rFonts w:hint="eastAsia"/>
          <w:sz w:val="32"/>
          <w:szCs w:val="32"/>
        </w:rPr>
        <w:instrText xml:space="preserve"> HYPERLINK \l "_Toc83140273" </w:instrText>
      </w:r>
      <w:r>
        <w:rPr>
          <w:rFonts w:hint="eastAsia"/>
          <w:sz w:val="32"/>
          <w:szCs w:val="32"/>
        </w:rPr>
        <w:fldChar w:fldCharType="separate"/>
      </w:r>
      <w:r>
        <w:rPr>
          <w:rStyle w:val="13"/>
          <w:rFonts w:hint="eastAsia" w:ascii="宋体" w:hAnsi="Times New Roman" w:eastAsia="宋体"/>
          <w:sz w:val="28"/>
          <w:szCs w:val="32"/>
        </w:rPr>
        <w:t>3.2.1伊通河洪水预警</w:t>
      </w:r>
      <w:r>
        <w:rPr>
          <w:rFonts w:hint="eastAsia" w:ascii="宋体" w:eastAsia="宋体"/>
          <w:sz w:val="28"/>
          <w:szCs w:val="28"/>
        </w:rPr>
        <w:tab/>
      </w:r>
      <w:r>
        <w:rPr>
          <w:rFonts w:hint="eastAsia" w:ascii="宋体" w:eastAsia="宋体"/>
          <w:sz w:val="28"/>
          <w:szCs w:val="28"/>
        </w:rPr>
        <w:fldChar w:fldCharType="begin"/>
      </w:r>
      <w:r>
        <w:rPr>
          <w:rFonts w:hint="eastAsia" w:ascii="宋体" w:eastAsia="宋体"/>
          <w:sz w:val="28"/>
          <w:szCs w:val="28"/>
        </w:rPr>
        <w:instrText xml:space="preserve"> PAGEREF _Toc83140273 \h </w:instrText>
      </w:r>
      <w:r>
        <w:rPr>
          <w:rFonts w:hint="eastAsia" w:ascii="宋体" w:eastAsia="宋体"/>
          <w:sz w:val="28"/>
          <w:szCs w:val="28"/>
        </w:rPr>
        <w:fldChar w:fldCharType="separate"/>
      </w:r>
      <w:r>
        <w:rPr>
          <w:rFonts w:hint="eastAsia" w:ascii="宋体" w:eastAsia="宋体"/>
          <w:sz w:val="28"/>
          <w:szCs w:val="28"/>
        </w:rPr>
        <w:t>19</w:t>
      </w:r>
      <w:r>
        <w:rPr>
          <w:rFonts w:hint="eastAsia" w:ascii="宋体" w:eastAsia="宋体"/>
          <w:sz w:val="28"/>
          <w:szCs w:val="28"/>
        </w:rPr>
        <w:fldChar w:fldCharType="end"/>
      </w:r>
      <w:r>
        <w:rPr>
          <w:rFonts w:hint="eastAsia" w:ascii="宋体" w:eastAsia="宋体"/>
          <w:sz w:val="28"/>
          <w:szCs w:val="28"/>
        </w:rPr>
        <w:fldChar w:fldCharType="end"/>
      </w:r>
    </w:p>
    <w:p>
      <w:pPr>
        <w:pStyle w:val="7"/>
        <w:tabs>
          <w:tab w:val="right" w:leader="dot" w:pos="8296"/>
        </w:tabs>
        <w:spacing w:beforeLines="0" w:afterLines="0"/>
        <w:ind w:left="1280"/>
        <w:rPr>
          <w:rFonts w:hint="eastAsia" w:ascii="宋体" w:eastAsia="宋体"/>
          <w:sz w:val="28"/>
          <w:szCs w:val="28"/>
        </w:rPr>
      </w:pPr>
      <w:r>
        <w:rPr>
          <w:rFonts w:hint="eastAsia"/>
          <w:sz w:val="32"/>
          <w:szCs w:val="32"/>
        </w:rPr>
        <w:fldChar w:fldCharType="begin"/>
      </w:r>
      <w:r>
        <w:rPr>
          <w:rFonts w:hint="eastAsia"/>
          <w:sz w:val="32"/>
          <w:szCs w:val="32"/>
        </w:rPr>
        <w:instrText xml:space="preserve"> HYPERLINK \l "_Toc83140274" </w:instrText>
      </w:r>
      <w:r>
        <w:rPr>
          <w:rFonts w:hint="eastAsia"/>
          <w:sz w:val="32"/>
          <w:szCs w:val="32"/>
        </w:rPr>
        <w:fldChar w:fldCharType="separate"/>
      </w:r>
      <w:r>
        <w:rPr>
          <w:rStyle w:val="13"/>
          <w:rFonts w:hint="eastAsia" w:ascii="宋体" w:hAnsi="Times New Roman" w:eastAsia="宋体"/>
          <w:sz w:val="28"/>
          <w:szCs w:val="32"/>
        </w:rPr>
        <w:t>3.2.2洪涝灾害预警</w:t>
      </w:r>
      <w:r>
        <w:rPr>
          <w:rFonts w:hint="eastAsia" w:ascii="宋体" w:eastAsia="宋体"/>
          <w:sz w:val="28"/>
          <w:szCs w:val="28"/>
        </w:rPr>
        <w:tab/>
      </w:r>
      <w:r>
        <w:rPr>
          <w:rFonts w:hint="eastAsia" w:ascii="宋体" w:eastAsia="宋体"/>
          <w:sz w:val="28"/>
          <w:szCs w:val="28"/>
        </w:rPr>
        <w:fldChar w:fldCharType="begin"/>
      </w:r>
      <w:r>
        <w:rPr>
          <w:rFonts w:hint="eastAsia" w:ascii="宋体" w:eastAsia="宋体"/>
          <w:sz w:val="28"/>
          <w:szCs w:val="28"/>
        </w:rPr>
        <w:instrText xml:space="preserve"> PAGEREF _Toc83140274 \h </w:instrText>
      </w:r>
      <w:r>
        <w:rPr>
          <w:rFonts w:hint="eastAsia" w:ascii="宋体" w:eastAsia="宋体"/>
          <w:sz w:val="28"/>
          <w:szCs w:val="28"/>
        </w:rPr>
        <w:fldChar w:fldCharType="separate"/>
      </w:r>
      <w:r>
        <w:rPr>
          <w:rFonts w:hint="eastAsia" w:ascii="宋体" w:eastAsia="宋体"/>
          <w:sz w:val="28"/>
          <w:szCs w:val="28"/>
        </w:rPr>
        <w:t>20</w:t>
      </w:r>
      <w:r>
        <w:rPr>
          <w:rFonts w:hint="eastAsia" w:ascii="宋体" w:eastAsia="宋体"/>
          <w:sz w:val="28"/>
          <w:szCs w:val="28"/>
        </w:rPr>
        <w:fldChar w:fldCharType="end"/>
      </w:r>
      <w:r>
        <w:rPr>
          <w:rFonts w:hint="eastAsia" w:ascii="宋体" w:eastAsia="宋体"/>
          <w:sz w:val="28"/>
          <w:szCs w:val="28"/>
        </w:rPr>
        <w:fldChar w:fldCharType="end"/>
      </w:r>
    </w:p>
    <w:p>
      <w:pPr>
        <w:pStyle w:val="7"/>
        <w:tabs>
          <w:tab w:val="right" w:leader="dot" w:pos="8296"/>
        </w:tabs>
        <w:spacing w:beforeLines="0" w:afterLines="0"/>
        <w:ind w:left="1280"/>
        <w:rPr>
          <w:rFonts w:hint="eastAsia" w:ascii="宋体" w:eastAsia="宋体"/>
          <w:sz w:val="28"/>
          <w:szCs w:val="28"/>
        </w:rPr>
      </w:pPr>
      <w:r>
        <w:rPr>
          <w:rFonts w:hint="eastAsia"/>
          <w:sz w:val="32"/>
          <w:szCs w:val="32"/>
        </w:rPr>
        <w:fldChar w:fldCharType="begin"/>
      </w:r>
      <w:r>
        <w:rPr>
          <w:rFonts w:hint="eastAsia"/>
          <w:sz w:val="32"/>
          <w:szCs w:val="32"/>
        </w:rPr>
        <w:instrText xml:space="preserve"> HYPERLINK \l "_Toc83140275" </w:instrText>
      </w:r>
      <w:r>
        <w:rPr>
          <w:rFonts w:hint="eastAsia"/>
          <w:sz w:val="32"/>
          <w:szCs w:val="32"/>
        </w:rPr>
        <w:fldChar w:fldCharType="separate"/>
      </w:r>
      <w:r>
        <w:rPr>
          <w:rStyle w:val="13"/>
          <w:rFonts w:hint="eastAsia" w:ascii="宋体" w:hAnsi="Times New Roman" w:eastAsia="宋体"/>
          <w:sz w:val="28"/>
          <w:szCs w:val="32"/>
        </w:rPr>
        <w:t>3.2.3山洪灾害预警</w:t>
      </w:r>
      <w:r>
        <w:rPr>
          <w:rFonts w:hint="eastAsia" w:ascii="宋体" w:eastAsia="宋体"/>
          <w:sz w:val="28"/>
          <w:szCs w:val="28"/>
        </w:rPr>
        <w:tab/>
      </w:r>
      <w:r>
        <w:rPr>
          <w:rFonts w:hint="eastAsia" w:ascii="宋体" w:eastAsia="宋体"/>
          <w:sz w:val="28"/>
          <w:szCs w:val="28"/>
        </w:rPr>
        <w:fldChar w:fldCharType="begin"/>
      </w:r>
      <w:r>
        <w:rPr>
          <w:rFonts w:hint="eastAsia" w:ascii="宋体" w:eastAsia="宋体"/>
          <w:sz w:val="28"/>
          <w:szCs w:val="28"/>
        </w:rPr>
        <w:instrText xml:space="preserve"> PAGEREF _Toc83140275 \h </w:instrText>
      </w:r>
      <w:r>
        <w:rPr>
          <w:rFonts w:hint="eastAsia" w:ascii="宋体" w:eastAsia="宋体"/>
          <w:sz w:val="28"/>
          <w:szCs w:val="28"/>
        </w:rPr>
        <w:fldChar w:fldCharType="separate"/>
      </w:r>
      <w:r>
        <w:rPr>
          <w:rFonts w:hint="eastAsia" w:ascii="宋体" w:eastAsia="宋体"/>
          <w:sz w:val="28"/>
          <w:szCs w:val="28"/>
        </w:rPr>
        <w:t>20</w:t>
      </w:r>
      <w:r>
        <w:rPr>
          <w:rFonts w:hint="eastAsia" w:ascii="宋体" w:eastAsia="宋体"/>
          <w:sz w:val="28"/>
          <w:szCs w:val="28"/>
        </w:rPr>
        <w:fldChar w:fldCharType="end"/>
      </w:r>
      <w:r>
        <w:rPr>
          <w:rFonts w:hint="eastAsia" w:ascii="宋体" w:eastAsia="宋体"/>
          <w:sz w:val="28"/>
          <w:szCs w:val="28"/>
        </w:rPr>
        <w:fldChar w:fldCharType="end"/>
      </w:r>
    </w:p>
    <w:p>
      <w:pPr>
        <w:pStyle w:val="7"/>
        <w:tabs>
          <w:tab w:val="right" w:leader="dot" w:pos="8296"/>
        </w:tabs>
        <w:spacing w:beforeLines="0" w:afterLines="0"/>
        <w:ind w:left="1280"/>
        <w:rPr>
          <w:rFonts w:hint="eastAsia" w:ascii="宋体" w:eastAsia="宋体"/>
          <w:sz w:val="28"/>
          <w:szCs w:val="28"/>
        </w:rPr>
      </w:pPr>
      <w:r>
        <w:rPr>
          <w:rFonts w:hint="eastAsia"/>
          <w:sz w:val="32"/>
          <w:szCs w:val="32"/>
        </w:rPr>
        <w:fldChar w:fldCharType="begin"/>
      </w:r>
      <w:r>
        <w:rPr>
          <w:rFonts w:hint="eastAsia"/>
          <w:sz w:val="32"/>
          <w:szCs w:val="32"/>
        </w:rPr>
        <w:instrText xml:space="preserve"> HYPERLINK \l "_Toc83140276" </w:instrText>
      </w:r>
      <w:r>
        <w:rPr>
          <w:rFonts w:hint="eastAsia"/>
          <w:sz w:val="32"/>
          <w:szCs w:val="32"/>
        </w:rPr>
        <w:fldChar w:fldCharType="separate"/>
      </w:r>
      <w:r>
        <w:rPr>
          <w:rStyle w:val="13"/>
          <w:rFonts w:hint="eastAsia" w:ascii="宋体" w:hAnsi="Times New Roman" w:eastAsia="宋体"/>
          <w:sz w:val="28"/>
          <w:szCs w:val="32"/>
        </w:rPr>
        <w:t>3.2.4台风灾害预警</w:t>
      </w:r>
      <w:r>
        <w:rPr>
          <w:rFonts w:hint="eastAsia" w:ascii="宋体" w:eastAsia="宋体"/>
          <w:sz w:val="28"/>
          <w:szCs w:val="28"/>
        </w:rPr>
        <w:tab/>
      </w:r>
      <w:r>
        <w:rPr>
          <w:rFonts w:hint="eastAsia" w:ascii="宋体" w:eastAsia="宋体"/>
          <w:sz w:val="28"/>
          <w:szCs w:val="28"/>
        </w:rPr>
        <w:fldChar w:fldCharType="begin"/>
      </w:r>
      <w:r>
        <w:rPr>
          <w:rFonts w:hint="eastAsia" w:ascii="宋体" w:eastAsia="宋体"/>
          <w:sz w:val="28"/>
          <w:szCs w:val="28"/>
        </w:rPr>
        <w:instrText xml:space="preserve"> PAGEREF _Toc83140276 \h </w:instrText>
      </w:r>
      <w:r>
        <w:rPr>
          <w:rFonts w:hint="eastAsia" w:ascii="宋体" w:eastAsia="宋体"/>
          <w:sz w:val="28"/>
          <w:szCs w:val="28"/>
        </w:rPr>
        <w:fldChar w:fldCharType="separate"/>
      </w:r>
      <w:r>
        <w:rPr>
          <w:rFonts w:hint="eastAsia" w:ascii="宋体" w:eastAsia="宋体"/>
          <w:sz w:val="28"/>
          <w:szCs w:val="28"/>
        </w:rPr>
        <w:t>21</w:t>
      </w:r>
      <w:r>
        <w:rPr>
          <w:rFonts w:hint="eastAsia" w:ascii="宋体" w:eastAsia="宋体"/>
          <w:sz w:val="28"/>
          <w:szCs w:val="28"/>
        </w:rPr>
        <w:fldChar w:fldCharType="end"/>
      </w:r>
      <w:r>
        <w:rPr>
          <w:rFonts w:hint="eastAsia" w:ascii="宋体" w:eastAsia="宋体"/>
          <w:sz w:val="28"/>
          <w:szCs w:val="28"/>
        </w:rPr>
        <w:fldChar w:fldCharType="end"/>
      </w:r>
    </w:p>
    <w:p>
      <w:pPr>
        <w:pStyle w:val="7"/>
        <w:tabs>
          <w:tab w:val="right" w:leader="dot" w:pos="8296"/>
        </w:tabs>
        <w:spacing w:beforeLines="0" w:afterLines="0"/>
        <w:ind w:left="1280"/>
        <w:rPr>
          <w:rFonts w:hint="eastAsia" w:ascii="宋体" w:eastAsia="宋体"/>
          <w:sz w:val="28"/>
          <w:szCs w:val="28"/>
        </w:rPr>
      </w:pPr>
      <w:r>
        <w:rPr>
          <w:rFonts w:hint="eastAsia"/>
          <w:sz w:val="32"/>
          <w:szCs w:val="32"/>
        </w:rPr>
        <w:fldChar w:fldCharType="begin"/>
      </w:r>
      <w:r>
        <w:rPr>
          <w:rFonts w:hint="eastAsia"/>
          <w:sz w:val="32"/>
          <w:szCs w:val="32"/>
        </w:rPr>
        <w:instrText xml:space="preserve"> HYPERLINK \l "_Toc83140277" </w:instrText>
      </w:r>
      <w:r>
        <w:rPr>
          <w:rFonts w:hint="eastAsia"/>
          <w:sz w:val="32"/>
          <w:szCs w:val="32"/>
        </w:rPr>
        <w:fldChar w:fldCharType="separate"/>
      </w:r>
      <w:r>
        <w:rPr>
          <w:rStyle w:val="13"/>
          <w:rFonts w:hint="eastAsia" w:ascii="宋体" w:hAnsi="Times New Roman" w:eastAsia="宋体"/>
          <w:sz w:val="28"/>
          <w:szCs w:val="32"/>
        </w:rPr>
        <w:t>3.2.5干旱灾害预警</w:t>
      </w:r>
      <w:r>
        <w:rPr>
          <w:rFonts w:hint="eastAsia" w:ascii="宋体" w:eastAsia="宋体"/>
          <w:sz w:val="28"/>
          <w:szCs w:val="28"/>
        </w:rPr>
        <w:tab/>
      </w:r>
      <w:r>
        <w:rPr>
          <w:rFonts w:hint="eastAsia" w:ascii="宋体" w:eastAsia="宋体"/>
          <w:sz w:val="28"/>
          <w:szCs w:val="28"/>
        </w:rPr>
        <w:fldChar w:fldCharType="begin"/>
      </w:r>
      <w:r>
        <w:rPr>
          <w:rFonts w:hint="eastAsia" w:ascii="宋体" w:eastAsia="宋体"/>
          <w:sz w:val="28"/>
          <w:szCs w:val="28"/>
        </w:rPr>
        <w:instrText xml:space="preserve"> PAGEREF _Toc83140277 \h </w:instrText>
      </w:r>
      <w:r>
        <w:rPr>
          <w:rFonts w:hint="eastAsia" w:ascii="宋体" w:eastAsia="宋体"/>
          <w:sz w:val="28"/>
          <w:szCs w:val="28"/>
        </w:rPr>
        <w:fldChar w:fldCharType="separate"/>
      </w:r>
      <w:r>
        <w:rPr>
          <w:rFonts w:hint="eastAsia" w:ascii="宋体" w:eastAsia="宋体"/>
          <w:sz w:val="28"/>
          <w:szCs w:val="28"/>
        </w:rPr>
        <w:t>21</w:t>
      </w:r>
      <w:r>
        <w:rPr>
          <w:rFonts w:hint="eastAsia" w:ascii="宋体" w:eastAsia="宋体"/>
          <w:sz w:val="28"/>
          <w:szCs w:val="28"/>
        </w:rPr>
        <w:fldChar w:fldCharType="end"/>
      </w:r>
      <w:r>
        <w:rPr>
          <w:rFonts w:hint="eastAsia" w:ascii="宋体" w:eastAsia="宋体"/>
          <w:sz w:val="28"/>
          <w:szCs w:val="28"/>
        </w:rPr>
        <w:fldChar w:fldCharType="end"/>
      </w:r>
    </w:p>
    <w:p>
      <w:pPr>
        <w:pStyle w:val="7"/>
        <w:tabs>
          <w:tab w:val="right" w:leader="dot" w:pos="8296"/>
        </w:tabs>
        <w:spacing w:beforeLines="0" w:afterLines="0"/>
        <w:ind w:left="1280"/>
        <w:rPr>
          <w:rFonts w:hint="eastAsia" w:ascii="宋体" w:eastAsia="宋体"/>
          <w:sz w:val="28"/>
          <w:szCs w:val="28"/>
        </w:rPr>
      </w:pPr>
      <w:r>
        <w:rPr>
          <w:rFonts w:hint="eastAsia"/>
          <w:sz w:val="32"/>
          <w:szCs w:val="32"/>
        </w:rPr>
        <w:fldChar w:fldCharType="begin"/>
      </w:r>
      <w:r>
        <w:rPr>
          <w:rFonts w:hint="eastAsia"/>
          <w:sz w:val="32"/>
          <w:szCs w:val="32"/>
        </w:rPr>
        <w:instrText xml:space="preserve"> HYPERLINK \l "_Toc83140278" </w:instrText>
      </w:r>
      <w:r>
        <w:rPr>
          <w:rFonts w:hint="eastAsia"/>
          <w:sz w:val="32"/>
          <w:szCs w:val="32"/>
        </w:rPr>
        <w:fldChar w:fldCharType="separate"/>
      </w:r>
      <w:r>
        <w:rPr>
          <w:rStyle w:val="13"/>
          <w:rFonts w:hint="eastAsia" w:ascii="宋体" w:hAnsi="Times New Roman" w:eastAsia="宋体"/>
          <w:sz w:val="28"/>
          <w:szCs w:val="32"/>
        </w:rPr>
        <w:t>3.2.6供水危机预警</w:t>
      </w:r>
      <w:r>
        <w:rPr>
          <w:rFonts w:hint="eastAsia" w:ascii="宋体" w:eastAsia="宋体"/>
          <w:sz w:val="28"/>
          <w:szCs w:val="28"/>
        </w:rPr>
        <w:tab/>
      </w:r>
      <w:r>
        <w:rPr>
          <w:rFonts w:hint="eastAsia" w:ascii="宋体" w:eastAsia="宋体"/>
          <w:sz w:val="28"/>
          <w:szCs w:val="28"/>
        </w:rPr>
        <w:fldChar w:fldCharType="begin"/>
      </w:r>
      <w:r>
        <w:rPr>
          <w:rFonts w:hint="eastAsia" w:ascii="宋体" w:eastAsia="宋体"/>
          <w:sz w:val="28"/>
          <w:szCs w:val="28"/>
        </w:rPr>
        <w:instrText xml:space="preserve"> PAGEREF _Toc83140278 \h </w:instrText>
      </w:r>
      <w:r>
        <w:rPr>
          <w:rFonts w:hint="eastAsia" w:ascii="宋体" w:eastAsia="宋体"/>
          <w:sz w:val="28"/>
          <w:szCs w:val="28"/>
        </w:rPr>
        <w:fldChar w:fldCharType="separate"/>
      </w:r>
      <w:r>
        <w:rPr>
          <w:rFonts w:hint="eastAsia" w:ascii="宋体" w:eastAsia="宋体"/>
          <w:sz w:val="28"/>
          <w:szCs w:val="28"/>
        </w:rPr>
        <w:t>22</w:t>
      </w:r>
      <w:r>
        <w:rPr>
          <w:rFonts w:hint="eastAsia" w:ascii="宋体" w:eastAsia="宋体"/>
          <w:sz w:val="28"/>
          <w:szCs w:val="28"/>
        </w:rPr>
        <w:fldChar w:fldCharType="end"/>
      </w:r>
      <w:r>
        <w:rPr>
          <w:rFonts w:hint="eastAsia" w:ascii="宋体" w:eastAsia="宋体"/>
          <w:sz w:val="28"/>
          <w:szCs w:val="28"/>
        </w:rPr>
        <w:fldChar w:fldCharType="end"/>
      </w:r>
    </w:p>
    <w:p>
      <w:pPr>
        <w:pStyle w:val="10"/>
        <w:tabs>
          <w:tab w:val="right" w:leader="dot" w:pos="8296"/>
        </w:tabs>
        <w:spacing w:beforeLines="0" w:afterLines="0"/>
        <w:ind w:left="640"/>
        <w:rPr>
          <w:rFonts w:hint="eastAsia" w:ascii="宋体" w:hAnsi="宋体" w:eastAsia="宋体"/>
          <w:sz w:val="28"/>
          <w:szCs w:val="28"/>
        </w:rPr>
      </w:pPr>
      <w:r>
        <w:rPr>
          <w:rFonts w:hint="default"/>
          <w:sz w:val="24"/>
          <w:szCs w:val="32"/>
        </w:rPr>
        <w:fldChar w:fldCharType="begin"/>
      </w:r>
      <w:r>
        <w:rPr>
          <w:rFonts w:hint="default"/>
          <w:sz w:val="24"/>
          <w:szCs w:val="32"/>
        </w:rPr>
        <w:instrText xml:space="preserve"> HYPERLINK \l "_Toc83140279" </w:instrText>
      </w:r>
      <w:r>
        <w:rPr>
          <w:rFonts w:hint="default"/>
          <w:sz w:val="24"/>
          <w:szCs w:val="32"/>
        </w:rPr>
        <w:fldChar w:fldCharType="separate"/>
      </w:r>
      <w:r>
        <w:rPr>
          <w:rStyle w:val="13"/>
          <w:rFonts w:hint="eastAsia" w:ascii="宋体" w:hAnsi="宋体" w:eastAsia="宋体"/>
          <w:sz w:val="28"/>
          <w:szCs w:val="32"/>
        </w:rPr>
        <w:t>3.3预警机制</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_Toc83140279 \h </w:instrText>
      </w:r>
      <w:r>
        <w:rPr>
          <w:rFonts w:hint="eastAsia" w:ascii="宋体" w:hAnsi="宋体" w:eastAsia="宋体"/>
          <w:sz w:val="28"/>
          <w:szCs w:val="28"/>
        </w:rPr>
        <w:fldChar w:fldCharType="separate"/>
      </w:r>
      <w:r>
        <w:rPr>
          <w:rFonts w:hint="eastAsia" w:ascii="宋体" w:hAnsi="宋体" w:eastAsia="宋体"/>
          <w:sz w:val="28"/>
          <w:szCs w:val="28"/>
        </w:rPr>
        <w:t>22</w:t>
      </w:r>
      <w:r>
        <w:rPr>
          <w:rFonts w:hint="eastAsia" w:ascii="宋体" w:hAnsi="宋体" w:eastAsia="宋体"/>
          <w:sz w:val="28"/>
          <w:szCs w:val="28"/>
        </w:rPr>
        <w:fldChar w:fldCharType="end"/>
      </w:r>
      <w:r>
        <w:rPr>
          <w:rFonts w:hint="eastAsia" w:ascii="宋体" w:hAnsi="宋体" w:eastAsia="宋体"/>
          <w:sz w:val="28"/>
          <w:szCs w:val="28"/>
        </w:rPr>
        <w:fldChar w:fldCharType="end"/>
      </w:r>
    </w:p>
    <w:p>
      <w:pPr>
        <w:pStyle w:val="7"/>
        <w:tabs>
          <w:tab w:val="right" w:leader="dot" w:pos="8296"/>
        </w:tabs>
        <w:spacing w:beforeLines="0" w:afterLines="0"/>
        <w:ind w:left="1280"/>
        <w:rPr>
          <w:rFonts w:hint="eastAsia" w:ascii="宋体" w:eastAsia="宋体"/>
          <w:sz w:val="28"/>
          <w:szCs w:val="28"/>
        </w:rPr>
      </w:pPr>
      <w:r>
        <w:rPr>
          <w:rFonts w:hint="eastAsia"/>
          <w:sz w:val="32"/>
          <w:szCs w:val="32"/>
        </w:rPr>
        <w:fldChar w:fldCharType="begin"/>
      </w:r>
      <w:r>
        <w:rPr>
          <w:rFonts w:hint="eastAsia"/>
          <w:sz w:val="32"/>
          <w:szCs w:val="32"/>
        </w:rPr>
        <w:instrText xml:space="preserve"> HYPERLINK \l "_Toc83140280" </w:instrText>
      </w:r>
      <w:r>
        <w:rPr>
          <w:rFonts w:hint="eastAsia"/>
          <w:sz w:val="32"/>
          <w:szCs w:val="32"/>
        </w:rPr>
        <w:fldChar w:fldCharType="separate"/>
      </w:r>
      <w:r>
        <w:rPr>
          <w:rStyle w:val="13"/>
          <w:rFonts w:hint="eastAsia" w:ascii="宋体" w:hAnsi="Times New Roman" w:eastAsia="宋体"/>
          <w:sz w:val="28"/>
          <w:szCs w:val="32"/>
        </w:rPr>
        <w:t>3.3.1预警和应急响应流程</w:t>
      </w:r>
      <w:r>
        <w:rPr>
          <w:rFonts w:hint="eastAsia" w:ascii="宋体" w:eastAsia="宋体"/>
          <w:sz w:val="28"/>
          <w:szCs w:val="28"/>
        </w:rPr>
        <w:tab/>
      </w:r>
      <w:r>
        <w:rPr>
          <w:rFonts w:hint="eastAsia" w:ascii="宋体" w:eastAsia="宋体"/>
          <w:sz w:val="28"/>
          <w:szCs w:val="28"/>
        </w:rPr>
        <w:fldChar w:fldCharType="begin"/>
      </w:r>
      <w:r>
        <w:rPr>
          <w:rFonts w:hint="eastAsia" w:ascii="宋体" w:eastAsia="宋体"/>
          <w:sz w:val="28"/>
          <w:szCs w:val="28"/>
        </w:rPr>
        <w:instrText xml:space="preserve"> PAGEREF _Toc83140280 \h </w:instrText>
      </w:r>
      <w:r>
        <w:rPr>
          <w:rFonts w:hint="eastAsia" w:ascii="宋体" w:eastAsia="宋体"/>
          <w:sz w:val="28"/>
          <w:szCs w:val="28"/>
        </w:rPr>
        <w:fldChar w:fldCharType="separate"/>
      </w:r>
      <w:r>
        <w:rPr>
          <w:rFonts w:hint="eastAsia" w:ascii="宋体" w:eastAsia="宋体"/>
          <w:sz w:val="28"/>
          <w:szCs w:val="28"/>
        </w:rPr>
        <w:t>22</w:t>
      </w:r>
      <w:r>
        <w:rPr>
          <w:rFonts w:hint="eastAsia" w:ascii="宋体" w:eastAsia="宋体"/>
          <w:sz w:val="28"/>
          <w:szCs w:val="28"/>
        </w:rPr>
        <w:fldChar w:fldCharType="end"/>
      </w:r>
      <w:r>
        <w:rPr>
          <w:rFonts w:hint="eastAsia" w:ascii="宋体" w:eastAsia="宋体"/>
          <w:sz w:val="28"/>
          <w:szCs w:val="28"/>
        </w:rPr>
        <w:fldChar w:fldCharType="end"/>
      </w:r>
    </w:p>
    <w:p>
      <w:pPr>
        <w:pStyle w:val="7"/>
        <w:tabs>
          <w:tab w:val="right" w:leader="dot" w:pos="8296"/>
        </w:tabs>
        <w:spacing w:beforeLines="0" w:afterLines="0"/>
        <w:ind w:left="1280"/>
        <w:rPr>
          <w:rFonts w:hint="eastAsia" w:ascii="宋体" w:eastAsia="宋体"/>
          <w:sz w:val="28"/>
          <w:szCs w:val="28"/>
        </w:rPr>
      </w:pPr>
      <w:r>
        <w:rPr>
          <w:rFonts w:hint="eastAsia"/>
          <w:sz w:val="32"/>
          <w:szCs w:val="32"/>
        </w:rPr>
        <w:fldChar w:fldCharType="begin"/>
      </w:r>
      <w:r>
        <w:rPr>
          <w:rFonts w:hint="eastAsia"/>
          <w:sz w:val="32"/>
          <w:szCs w:val="32"/>
        </w:rPr>
        <w:instrText xml:space="preserve"> HYPERLINK \l "_Toc83140281" </w:instrText>
      </w:r>
      <w:r>
        <w:rPr>
          <w:rFonts w:hint="eastAsia"/>
          <w:sz w:val="32"/>
          <w:szCs w:val="32"/>
        </w:rPr>
        <w:fldChar w:fldCharType="separate"/>
      </w:r>
      <w:r>
        <w:rPr>
          <w:rStyle w:val="13"/>
          <w:rFonts w:hint="eastAsia" w:ascii="宋体" w:hAnsi="Times New Roman" w:eastAsia="宋体"/>
          <w:sz w:val="28"/>
          <w:szCs w:val="32"/>
        </w:rPr>
        <w:t>3.3.2降水预警级别划分</w:t>
      </w:r>
      <w:r>
        <w:rPr>
          <w:rFonts w:hint="eastAsia" w:ascii="宋体" w:eastAsia="宋体"/>
          <w:sz w:val="28"/>
          <w:szCs w:val="28"/>
        </w:rPr>
        <w:tab/>
      </w:r>
      <w:r>
        <w:rPr>
          <w:rFonts w:hint="eastAsia" w:ascii="宋体" w:eastAsia="宋体"/>
          <w:sz w:val="28"/>
          <w:szCs w:val="28"/>
        </w:rPr>
        <w:fldChar w:fldCharType="begin"/>
      </w:r>
      <w:r>
        <w:rPr>
          <w:rFonts w:hint="eastAsia" w:ascii="宋体" w:eastAsia="宋体"/>
          <w:sz w:val="28"/>
          <w:szCs w:val="28"/>
        </w:rPr>
        <w:instrText xml:space="preserve"> PAGEREF _Toc83140281 \h </w:instrText>
      </w:r>
      <w:r>
        <w:rPr>
          <w:rFonts w:hint="eastAsia" w:ascii="宋体" w:eastAsia="宋体"/>
          <w:sz w:val="28"/>
          <w:szCs w:val="28"/>
        </w:rPr>
        <w:fldChar w:fldCharType="separate"/>
      </w:r>
      <w:r>
        <w:rPr>
          <w:rFonts w:hint="eastAsia" w:ascii="宋体" w:eastAsia="宋体"/>
          <w:sz w:val="28"/>
          <w:szCs w:val="28"/>
        </w:rPr>
        <w:t>22</w:t>
      </w:r>
      <w:r>
        <w:rPr>
          <w:rFonts w:hint="eastAsia" w:ascii="宋体" w:eastAsia="宋体"/>
          <w:sz w:val="28"/>
          <w:szCs w:val="28"/>
        </w:rPr>
        <w:fldChar w:fldCharType="end"/>
      </w:r>
      <w:r>
        <w:rPr>
          <w:rFonts w:hint="eastAsia" w:ascii="宋体" w:eastAsia="宋体"/>
          <w:sz w:val="28"/>
          <w:szCs w:val="28"/>
        </w:rPr>
        <w:fldChar w:fldCharType="end"/>
      </w:r>
    </w:p>
    <w:p>
      <w:pPr>
        <w:pStyle w:val="7"/>
        <w:tabs>
          <w:tab w:val="right" w:leader="dot" w:pos="8296"/>
        </w:tabs>
        <w:spacing w:beforeLines="0" w:afterLines="0"/>
        <w:ind w:left="1280"/>
        <w:rPr>
          <w:rFonts w:hint="eastAsia" w:ascii="宋体" w:eastAsia="宋体"/>
          <w:sz w:val="28"/>
          <w:szCs w:val="28"/>
        </w:rPr>
      </w:pPr>
      <w:r>
        <w:rPr>
          <w:rFonts w:hint="eastAsia"/>
          <w:sz w:val="32"/>
          <w:szCs w:val="32"/>
        </w:rPr>
        <w:fldChar w:fldCharType="begin"/>
      </w:r>
      <w:r>
        <w:rPr>
          <w:rFonts w:hint="eastAsia"/>
          <w:sz w:val="32"/>
          <w:szCs w:val="32"/>
        </w:rPr>
        <w:instrText xml:space="preserve"> HYPERLINK \l "_Toc83140282" </w:instrText>
      </w:r>
      <w:r>
        <w:rPr>
          <w:rFonts w:hint="eastAsia"/>
          <w:sz w:val="32"/>
          <w:szCs w:val="32"/>
        </w:rPr>
        <w:fldChar w:fldCharType="separate"/>
      </w:r>
      <w:r>
        <w:rPr>
          <w:rStyle w:val="13"/>
          <w:rFonts w:hint="eastAsia" w:ascii="宋体" w:hAnsi="Times New Roman" w:eastAsia="宋体"/>
          <w:sz w:val="28"/>
          <w:szCs w:val="32"/>
        </w:rPr>
        <w:t>3.3.3启动预警响应措施</w:t>
      </w:r>
      <w:r>
        <w:rPr>
          <w:rFonts w:hint="eastAsia" w:ascii="宋体" w:eastAsia="宋体"/>
          <w:sz w:val="28"/>
          <w:szCs w:val="28"/>
        </w:rPr>
        <w:tab/>
      </w:r>
      <w:r>
        <w:rPr>
          <w:rFonts w:hint="eastAsia" w:ascii="宋体" w:eastAsia="宋体"/>
          <w:sz w:val="28"/>
          <w:szCs w:val="28"/>
        </w:rPr>
        <w:fldChar w:fldCharType="begin"/>
      </w:r>
      <w:r>
        <w:rPr>
          <w:rFonts w:hint="eastAsia" w:ascii="宋体" w:eastAsia="宋体"/>
          <w:sz w:val="28"/>
          <w:szCs w:val="28"/>
        </w:rPr>
        <w:instrText xml:space="preserve"> PAGEREF _Toc83140282 \h </w:instrText>
      </w:r>
      <w:r>
        <w:rPr>
          <w:rFonts w:hint="eastAsia" w:ascii="宋体" w:eastAsia="宋体"/>
          <w:sz w:val="28"/>
          <w:szCs w:val="28"/>
        </w:rPr>
        <w:fldChar w:fldCharType="separate"/>
      </w:r>
      <w:r>
        <w:rPr>
          <w:rFonts w:hint="eastAsia" w:ascii="宋体" w:eastAsia="宋体"/>
          <w:sz w:val="28"/>
          <w:szCs w:val="28"/>
        </w:rPr>
        <w:t>23</w:t>
      </w:r>
      <w:r>
        <w:rPr>
          <w:rFonts w:hint="eastAsia" w:ascii="宋体" w:eastAsia="宋体"/>
          <w:sz w:val="28"/>
          <w:szCs w:val="28"/>
        </w:rPr>
        <w:fldChar w:fldCharType="end"/>
      </w:r>
      <w:r>
        <w:rPr>
          <w:rFonts w:hint="eastAsia" w:ascii="宋体" w:eastAsia="宋体"/>
          <w:sz w:val="28"/>
          <w:szCs w:val="28"/>
        </w:rPr>
        <w:fldChar w:fldCharType="end"/>
      </w:r>
    </w:p>
    <w:p>
      <w:pPr>
        <w:pStyle w:val="9"/>
        <w:tabs>
          <w:tab w:val="right" w:leader="dot" w:pos="8296"/>
        </w:tabs>
        <w:spacing w:beforeLines="0" w:afterLines="0"/>
        <w:rPr>
          <w:rFonts w:hint="eastAsia" w:ascii="宋体" w:hAnsi="宋体" w:eastAsia="宋体"/>
          <w:b w:val="0"/>
          <w:sz w:val="28"/>
          <w:szCs w:val="28"/>
        </w:rPr>
      </w:pPr>
      <w:r>
        <w:rPr>
          <w:rFonts w:hint="default"/>
          <w:sz w:val="24"/>
          <w:szCs w:val="32"/>
        </w:rPr>
        <w:fldChar w:fldCharType="begin"/>
      </w:r>
      <w:r>
        <w:rPr>
          <w:rFonts w:hint="default"/>
          <w:sz w:val="24"/>
          <w:szCs w:val="32"/>
        </w:rPr>
        <w:instrText xml:space="preserve"> HYPERLINK \l "_Toc83140283" </w:instrText>
      </w:r>
      <w:r>
        <w:rPr>
          <w:rFonts w:hint="default"/>
          <w:sz w:val="24"/>
          <w:szCs w:val="32"/>
        </w:rPr>
        <w:fldChar w:fldCharType="separate"/>
      </w:r>
      <w:r>
        <w:rPr>
          <w:rStyle w:val="13"/>
          <w:rFonts w:hint="eastAsia" w:ascii="宋体" w:hAnsi="宋体" w:eastAsia="宋体"/>
          <w:b w:val="0"/>
          <w:sz w:val="28"/>
          <w:szCs w:val="32"/>
        </w:rPr>
        <w:t>4应急响应</w:t>
      </w:r>
      <w:r>
        <w:rPr>
          <w:rFonts w:hint="eastAsia" w:ascii="宋体" w:hAnsi="宋体" w:eastAsia="宋体"/>
          <w:b w:val="0"/>
          <w:sz w:val="28"/>
          <w:szCs w:val="28"/>
        </w:rPr>
        <w:tab/>
      </w:r>
      <w:r>
        <w:rPr>
          <w:rFonts w:hint="eastAsia" w:ascii="宋体" w:hAnsi="宋体" w:eastAsia="宋体"/>
          <w:b w:val="0"/>
          <w:sz w:val="28"/>
          <w:szCs w:val="28"/>
        </w:rPr>
        <w:fldChar w:fldCharType="begin"/>
      </w:r>
      <w:r>
        <w:rPr>
          <w:rFonts w:hint="eastAsia" w:ascii="宋体" w:hAnsi="宋体" w:eastAsia="宋体"/>
          <w:b w:val="0"/>
          <w:sz w:val="28"/>
          <w:szCs w:val="28"/>
        </w:rPr>
        <w:instrText xml:space="preserve"> PAGEREF _Toc83140283 \h </w:instrText>
      </w:r>
      <w:r>
        <w:rPr>
          <w:rFonts w:hint="eastAsia" w:ascii="宋体" w:hAnsi="宋体" w:eastAsia="宋体"/>
          <w:b w:val="0"/>
          <w:sz w:val="28"/>
          <w:szCs w:val="28"/>
        </w:rPr>
        <w:fldChar w:fldCharType="separate"/>
      </w:r>
      <w:r>
        <w:rPr>
          <w:rFonts w:hint="eastAsia" w:ascii="宋体" w:hAnsi="宋体" w:eastAsia="宋体"/>
          <w:b w:val="0"/>
          <w:sz w:val="28"/>
          <w:szCs w:val="28"/>
        </w:rPr>
        <w:t>24</w:t>
      </w:r>
      <w:r>
        <w:rPr>
          <w:rFonts w:hint="eastAsia" w:ascii="宋体" w:hAnsi="宋体" w:eastAsia="宋体"/>
          <w:b w:val="0"/>
          <w:sz w:val="28"/>
          <w:szCs w:val="28"/>
        </w:rPr>
        <w:fldChar w:fldCharType="end"/>
      </w:r>
      <w:r>
        <w:rPr>
          <w:rFonts w:hint="eastAsia" w:ascii="宋体" w:hAnsi="宋体" w:eastAsia="宋体"/>
          <w:b w:val="0"/>
          <w:sz w:val="28"/>
          <w:szCs w:val="28"/>
        </w:rPr>
        <w:fldChar w:fldCharType="end"/>
      </w:r>
    </w:p>
    <w:p>
      <w:pPr>
        <w:pStyle w:val="10"/>
        <w:tabs>
          <w:tab w:val="right" w:leader="dot" w:pos="8296"/>
        </w:tabs>
        <w:spacing w:beforeLines="0" w:afterLines="0"/>
        <w:ind w:left="640"/>
        <w:rPr>
          <w:rFonts w:hint="eastAsia" w:ascii="宋体" w:hAnsi="宋体" w:eastAsia="宋体"/>
          <w:sz w:val="28"/>
          <w:szCs w:val="28"/>
        </w:rPr>
      </w:pPr>
      <w:r>
        <w:rPr>
          <w:rFonts w:hint="default"/>
          <w:sz w:val="24"/>
          <w:szCs w:val="32"/>
        </w:rPr>
        <w:fldChar w:fldCharType="begin"/>
      </w:r>
      <w:r>
        <w:rPr>
          <w:rFonts w:hint="default"/>
          <w:sz w:val="24"/>
          <w:szCs w:val="32"/>
        </w:rPr>
        <w:instrText xml:space="preserve"> HYPERLINK \l "_Toc83140284" </w:instrText>
      </w:r>
      <w:r>
        <w:rPr>
          <w:rFonts w:hint="default"/>
          <w:sz w:val="24"/>
          <w:szCs w:val="32"/>
        </w:rPr>
        <w:fldChar w:fldCharType="separate"/>
      </w:r>
      <w:r>
        <w:rPr>
          <w:rStyle w:val="13"/>
          <w:rFonts w:hint="eastAsia" w:ascii="宋体" w:hAnsi="宋体" w:eastAsia="宋体"/>
          <w:sz w:val="28"/>
          <w:szCs w:val="32"/>
        </w:rPr>
        <w:t>4.1 I级应急响应</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_Toc83140284 \h </w:instrText>
      </w:r>
      <w:r>
        <w:rPr>
          <w:rFonts w:hint="eastAsia" w:ascii="宋体" w:hAnsi="宋体" w:eastAsia="宋体"/>
          <w:sz w:val="28"/>
          <w:szCs w:val="28"/>
        </w:rPr>
        <w:fldChar w:fldCharType="separate"/>
      </w:r>
      <w:r>
        <w:rPr>
          <w:rFonts w:hint="eastAsia" w:ascii="宋体" w:hAnsi="宋体" w:eastAsia="宋体"/>
          <w:sz w:val="28"/>
          <w:szCs w:val="28"/>
        </w:rPr>
        <w:t>24</w:t>
      </w:r>
      <w:r>
        <w:rPr>
          <w:rFonts w:hint="eastAsia" w:ascii="宋体" w:hAnsi="宋体" w:eastAsia="宋体"/>
          <w:sz w:val="28"/>
          <w:szCs w:val="28"/>
        </w:rPr>
        <w:fldChar w:fldCharType="end"/>
      </w:r>
      <w:r>
        <w:rPr>
          <w:rFonts w:hint="eastAsia" w:ascii="宋体" w:hAnsi="宋体" w:eastAsia="宋体"/>
          <w:sz w:val="28"/>
          <w:szCs w:val="28"/>
        </w:rPr>
        <w:fldChar w:fldCharType="end"/>
      </w:r>
    </w:p>
    <w:p>
      <w:pPr>
        <w:pStyle w:val="7"/>
        <w:tabs>
          <w:tab w:val="right" w:leader="dot" w:pos="8296"/>
        </w:tabs>
        <w:spacing w:beforeLines="0" w:afterLines="0"/>
        <w:ind w:left="1280"/>
        <w:rPr>
          <w:rFonts w:hint="eastAsia" w:ascii="宋体" w:eastAsia="宋体"/>
          <w:sz w:val="28"/>
          <w:szCs w:val="28"/>
        </w:rPr>
      </w:pPr>
      <w:r>
        <w:rPr>
          <w:rFonts w:hint="eastAsia"/>
          <w:sz w:val="32"/>
          <w:szCs w:val="32"/>
        </w:rPr>
        <w:fldChar w:fldCharType="begin"/>
      </w:r>
      <w:r>
        <w:rPr>
          <w:rFonts w:hint="eastAsia"/>
          <w:sz w:val="32"/>
          <w:szCs w:val="32"/>
        </w:rPr>
        <w:instrText xml:space="preserve"> HYPERLINK \l "_Toc83140285" </w:instrText>
      </w:r>
      <w:r>
        <w:rPr>
          <w:rFonts w:hint="eastAsia"/>
          <w:sz w:val="32"/>
          <w:szCs w:val="32"/>
        </w:rPr>
        <w:fldChar w:fldCharType="separate"/>
      </w:r>
      <w:r>
        <w:rPr>
          <w:rStyle w:val="13"/>
          <w:rFonts w:hint="eastAsia" w:ascii="宋体" w:hAnsi="Times New Roman" w:eastAsia="宋体"/>
          <w:sz w:val="28"/>
          <w:szCs w:val="32"/>
        </w:rPr>
        <w:t>4.1.1 I级响应条件</w:t>
      </w:r>
      <w:r>
        <w:rPr>
          <w:rFonts w:hint="eastAsia" w:ascii="宋体" w:eastAsia="宋体"/>
          <w:sz w:val="28"/>
          <w:szCs w:val="28"/>
        </w:rPr>
        <w:tab/>
      </w:r>
      <w:r>
        <w:rPr>
          <w:rFonts w:hint="eastAsia" w:ascii="宋体" w:eastAsia="宋体"/>
          <w:sz w:val="28"/>
          <w:szCs w:val="28"/>
        </w:rPr>
        <w:fldChar w:fldCharType="begin"/>
      </w:r>
      <w:r>
        <w:rPr>
          <w:rFonts w:hint="eastAsia" w:ascii="宋体" w:eastAsia="宋体"/>
          <w:sz w:val="28"/>
          <w:szCs w:val="28"/>
        </w:rPr>
        <w:instrText xml:space="preserve"> PAGEREF _Toc83140285 \h </w:instrText>
      </w:r>
      <w:r>
        <w:rPr>
          <w:rFonts w:hint="eastAsia" w:ascii="宋体" w:eastAsia="宋体"/>
          <w:sz w:val="28"/>
          <w:szCs w:val="28"/>
        </w:rPr>
        <w:fldChar w:fldCharType="separate"/>
      </w:r>
      <w:r>
        <w:rPr>
          <w:rFonts w:hint="eastAsia" w:ascii="宋体" w:eastAsia="宋体"/>
          <w:sz w:val="28"/>
          <w:szCs w:val="28"/>
        </w:rPr>
        <w:t>24</w:t>
      </w:r>
      <w:r>
        <w:rPr>
          <w:rFonts w:hint="eastAsia" w:ascii="宋体" w:eastAsia="宋体"/>
          <w:sz w:val="28"/>
          <w:szCs w:val="28"/>
        </w:rPr>
        <w:fldChar w:fldCharType="end"/>
      </w:r>
      <w:r>
        <w:rPr>
          <w:rFonts w:hint="eastAsia" w:ascii="宋体" w:eastAsia="宋体"/>
          <w:sz w:val="28"/>
          <w:szCs w:val="28"/>
        </w:rPr>
        <w:fldChar w:fldCharType="end"/>
      </w:r>
    </w:p>
    <w:p>
      <w:pPr>
        <w:pStyle w:val="7"/>
        <w:tabs>
          <w:tab w:val="right" w:leader="dot" w:pos="8296"/>
        </w:tabs>
        <w:spacing w:beforeLines="0" w:afterLines="0"/>
        <w:ind w:left="1280"/>
        <w:rPr>
          <w:rFonts w:hint="eastAsia" w:ascii="宋体" w:eastAsia="宋体"/>
          <w:sz w:val="28"/>
          <w:szCs w:val="28"/>
        </w:rPr>
      </w:pPr>
      <w:r>
        <w:rPr>
          <w:rFonts w:hint="eastAsia"/>
          <w:sz w:val="32"/>
          <w:szCs w:val="32"/>
        </w:rPr>
        <w:fldChar w:fldCharType="begin"/>
      </w:r>
      <w:r>
        <w:rPr>
          <w:rFonts w:hint="eastAsia"/>
          <w:sz w:val="32"/>
          <w:szCs w:val="32"/>
        </w:rPr>
        <w:instrText xml:space="preserve"> HYPERLINK \l "_Toc83140286" </w:instrText>
      </w:r>
      <w:r>
        <w:rPr>
          <w:rFonts w:hint="eastAsia"/>
          <w:sz w:val="32"/>
          <w:szCs w:val="32"/>
        </w:rPr>
        <w:fldChar w:fldCharType="separate"/>
      </w:r>
      <w:r>
        <w:rPr>
          <w:rStyle w:val="13"/>
          <w:rFonts w:hint="eastAsia" w:ascii="宋体" w:hAnsi="Times New Roman" w:eastAsia="宋体"/>
          <w:sz w:val="28"/>
          <w:szCs w:val="32"/>
        </w:rPr>
        <w:t>4.1.2 I级响应行动</w:t>
      </w:r>
      <w:r>
        <w:rPr>
          <w:rFonts w:hint="eastAsia" w:ascii="宋体" w:eastAsia="宋体"/>
          <w:sz w:val="28"/>
          <w:szCs w:val="28"/>
        </w:rPr>
        <w:tab/>
      </w:r>
      <w:r>
        <w:rPr>
          <w:rFonts w:hint="eastAsia" w:ascii="宋体" w:eastAsia="宋体"/>
          <w:sz w:val="28"/>
          <w:szCs w:val="28"/>
        </w:rPr>
        <w:fldChar w:fldCharType="begin"/>
      </w:r>
      <w:r>
        <w:rPr>
          <w:rFonts w:hint="eastAsia" w:ascii="宋体" w:eastAsia="宋体"/>
          <w:sz w:val="28"/>
          <w:szCs w:val="28"/>
        </w:rPr>
        <w:instrText xml:space="preserve"> PAGEREF _Toc83140286 \h </w:instrText>
      </w:r>
      <w:r>
        <w:rPr>
          <w:rFonts w:hint="eastAsia" w:ascii="宋体" w:eastAsia="宋体"/>
          <w:sz w:val="28"/>
          <w:szCs w:val="28"/>
        </w:rPr>
        <w:fldChar w:fldCharType="separate"/>
      </w:r>
      <w:r>
        <w:rPr>
          <w:rFonts w:hint="eastAsia" w:ascii="宋体" w:eastAsia="宋体"/>
          <w:sz w:val="28"/>
          <w:szCs w:val="28"/>
        </w:rPr>
        <w:t>25</w:t>
      </w:r>
      <w:r>
        <w:rPr>
          <w:rFonts w:hint="eastAsia" w:ascii="宋体" w:eastAsia="宋体"/>
          <w:sz w:val="28"/>
          <w:szCs w:val="28"/>
        </w:rPr>
        <w:fldChar w:fldCharType="end"/>
      </w:r>
      <w:r>
        <w:rPr>
          <w:rFonts w:hint="eastAsia" w:ascii="宋体" w:eastAsia="宋体"/>
          <w:sz w:val="28"/>
          <w:szCs w:val="28"/>
        </w:rPr>
        <w:fldChar w:fldCharType="end"/>
      </w:r>
    </w:p>
    <w:p>
      <w:pPr>
        <w:pStyle w:val="10"/>
        <w:tabs>
          <w:tab w:val="right" w:leader="dot" w:pos="8296"/>
        </w:tabs>
        <w:spacing w:beforeLines="0" w:afterLines="0"/>
        <w:ind w:left="640"/>
        <w:rPr>
          <w:rFonts w:hint="eastAsia" w:ascii="宋体" w:hAnsi="宋体" w:eastAsia="宋体"/>
          <w:sz w:val="28"/>
          <w:szCs w:val="28"/>
        </w:rPr>
      </w:pPr>
      <w:r>
        <w:rPr>
          <w:rFonts w:hint="default"/>
          <w:sz w:val="24"/>
          <w:szCs w:val="32"/>
        </w:rPr>
        <w:fldChar w:fldCharType="begin"/>
      </w:r>
      <w:r>
        <w:rPr>
          <w:rFonts w:hint="default"/>
          <w:sz w:val="24"/>
          <w:szCs w:val="32"/>
        </w:rPr>
        <w:instrText xml:space="preserve"> HYPERLINK \l "_Toc83140287" </w:instrText>
      </w:r>
      <w:r>
        <w:rPr>
          <w:rFonts w:hint="default"/>
          <w:sz w:val="24"/>
          <w:szCs w:val="32"/>
        </w:rPr>
        <w:fldChar w:fldCharType="separate"/>
      </w:r>
      <w:r>
        <w:rPr>
          <w:rStyle w:val="13"/>
          <w:rFonts w:hint="eastAsia" w:ascii="宋体" w:hAnsi="宋体" w:eastAsia="宋体"/>
          <w:sz w:val="28"/>
          <w:szCs w:val="32"/>
        </w:rPr>
        <w:t>4.2 Ⅱ级应急响应</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_Toc83140287 \h </w:instrText>
      </w:r>
      <w:r>
        <w:rPr>
          <w:rFonts w:hint="eastAsia" w:ascii="宋体" w:hAnsi="宋体" w:eastAsia="宋体"/>
          <w:sz w:val="28"/>
          <w:szCs w:val="28"/>
        </w:rPr>
        <w:fldChar w:fldCharType="separate"/>
      </w:r>
      <w:r>
        <w:rPr>
          <w:rFonts w:hint="eastAsia" w:ascii="宋体" w:hAnsi="宋体" w:eastAsia="宋体"/>
          <w:sz w:val="28"/>
          <w:szCs w:val="28"/>
        </w:rPr>
        <w:t>27</w:t>
      </w:r>
      <w:r>
        <w:rPr>
          <w:rFonts w:hint="eastAsia" w:ascii="宋体" w:hAnsi="宋体" w:eastAsia="宋体"/>
          <w:sz w:val="28"/>
          <w:szCs w:val="28"/>
        </w:rPr>
        <w:fldChar w:fldCharType="end"/>
      </w:r>
      <w:r>
        <w:rPr>
          <w:rFonts w:hint="eastAsia" w:ascii="宋体" w:hAnsi="宋体" w:eastAsia="宋体"/>
          <w:sz w:val="28"/>
          <w:szCs w:val="28"/>
        </w:rPr>
        <w:fldChar w:fldCharType="end"/>
      </w:r>
    </w:p>
    <w:p>
      <w:pPr>
        <w:pStyle w:val="7"/>
        <w:tabs>
          <w:tab w:val="right" w:leader="dot" w:pos="8296"/>
        </w:tabs>
        <w:spacing w:beforeLines="0" w:afterLines="0"/>
        <w:ind w:left="1280"/>
        <w:rPr>
          <w:rFonts w:hint="eastAsia" w:ascii="宋体" w:eastAsia="宋体"/>
          <w:sz w:val="28"/>
          <w:szCs w:val="28"/>
        </w:rPr>
      </w:pPr>
      <w:r>
        <w:rPr>
          <w:rFonts w:hint="eastAsia"/>
          <w:sz w:val="32"/>
          <w:szCs w:val="32"/>
        </w:rPr>
        <w:fldChar w:fldCharType="begin"/>
      </w:r>
      <w:r>
        <w:rPr>
          <w:rFonts w:hint="eastAsia"/>
          <w:sz w:val="32"/>
          <w:szCs w:val="32"/>
        </w:rPr>
        <w:instrText xml:space="preserve"> HYPERLINK \l "_Toc83140288" </w:instrText>
      </w:r>
      <w:r>
        <w:rPr>
          <w:rFonts w:hint="eastAsia"/>
          <w:sz w:val="32"/>
          <w:szCs w:val="32"/>
        </w:rPr>
        <w:fldChar w:fldCharType="separate"/>
      </w:r>
      <w:r>
        <w:rPr>
          <w:rStyle w:val="13"/>
          <w:rFonts w:hint="eastAsia" w:ascii="宋体" w:hAnsi="Times New Roman" w:eastAsia="宋体"/>
          <w:sz w:val="28"/>
          <w:szCs w:val="32"/>
        </w:rPr>
        <w:t>4.2.1 Ⅱ级响应条件</w:t>
      </w:r>
      <w:r>
        <w:rPr>
          <w:rFonts w:hint="eastAsia" w:ascii="宋体" w:eastAsia="宋体"/>
          <w:sz w:val="28"/>
          <w:szCs w:val="28"/>
        </w:rPr>
        <w:tab/>
      </w:r>
      <w:r>
        <w:rPr>
          <w:rFonts w:hint="eastAsia" w:ascii="宋体" w:eastAsia="宋体"/>
          <w:sz w:val="28"/>
          <w:szCs w:val="28"/>
        </w:rPr>
        <w:fldChar w:fldCharType="begin"/>
      </w:r>
      <w:r>
        <w:rPr>
          <w:rFonts w:hint="eastAsia" w:ascii="宋体" w:eastAsia="宋体"/>
          <w:sz w:val="28"/>
          <w:szCs w:val="28"/>
        </w:rPr>
        <w:instrText xml:space="preserve"> PAGEREF _Toc83140288 \h </w:instrText>
      </w:r>
      <w:r>
        <w:rPr>
          <w:rFonts w:hint="eastAsia" w:ascii="宋体" w:eastAsia="宋体"/>
          <w:sz w:val="28"/>
          <w:szCs w:val="28"/>
        </w:rPr>
        <w:fldChar w:fldCharType="separate"/>
      </w:r>
      <w:r>
        <w:rPr>
          <w:rFonts w:hint="eastAsia" w:ascii="宋体" w:eastAsia="宋体"/>
          <w:sz w:val="28"/>
          <w:szCs w:val="28"/>
        </w:rPr>
        <w:t>27</w:t>
      </w:r>
      <w:r>
        <w:rPr>
          <w:rFonts w:hint="eastAsia" w:ascii="宋体" w:eastAsia="宋体"/>
          <w:sz w:val="28"/>
          <w:szCs w:val="28"/>
        </w:rPr>
        <w:fldChar w:fldCharType="end"/>
      </w:r>
      <w:r>
        <w:rPr>
          <w:rFonts w:hint="eastAsia" w:ascii="宋体" w:eastAsia="宋体"/>
          <w:sz w:val="28"/>
          <w:szCs w:val="28"/>
        </w:rPr>
        <w:fldChar w:fldCharType="end"/>
      </w:r>
    </w:p>
    <w:p>
      <w:pPr>
        <w:pStyle w:val="7"/>
        <w:tabs>
          <w:tab w:val="right" w:leader="dot" w:pos="8296"/>
        </w:tabs>
        <w:spacing w:beforeLines="0" w:afterLines="0"/>
        <w:ind w:left="1280"/>
        <w:rPr>
          <w:rFonts w:hint="eastAsia" w:ascii="宋体" w:eastAsia="宋体"/>
          <w:sz w:val="28"/>
          <w:szCs w:val="28"/>
        </w:rPr>
      </w:pPr>
      <w:r>
        <w:rPr>
          <w:rFonts w:hint="eastAsia"/>
          <w:sz w:val="32"/>
          <w:szCs w:val="32"/>
        </w:rPr>
        <w:fldChar w:fldCharType="begin"/>
      </w:r>
      <w:r>
        <w:rPr>
          <w:rFonts w:hint="eastAsia"/>
          <w:sz w:val="32"/>
          <w:szCs w:val="32"/>
        </w:rPr>
        <w:instrText xml:space="preserve"> HYPERLINK \l "_Toc83140289" </w:instrText>
      </w:r>
      <w:r>
        <w:rPr>
          <w:rFonts w:hint="eastAsia"/>
          <w:sz w:val="32"/>
          <w:szCs w:val="32"/>
        </w:rPr>
        <w:fldChar w:fldCharType="separate"/>
      </w:r>
      <w:r>
        <w:rPr>
          <w:rStyle w:val="13"/>
          <w:rFonts w:hint="eastAsia" w:ascii="宋体" w:hAnsi="Times New Roman" w:eastAsia="宋体"/>
          <w:sz w:val="28"/>
          <w:szCs w:val="32"/>
        </w:rPr>
        <w:t>4.2.2 Ⅱ级响应行动</w:t>
      </w:r>
      <w:r>
        <w:rPr>
          <w:rFonts w:hint="eastAsia" w:ascii="宋体" w:eastAsia="宋体"/>
          <w:sz w:val="28"/>
          <w:szCs w:val="28"/>
        </w:rPr>
        <w:tab/>
      </w:r>
      <w:r>
        <w:rPr>
          <w:rFonts w:hint="eastAsia" w:ascii="宋体" w:eastAsia="宋体"/>
          <w:sz w:val="28"/>
          <w:szCs w:val="28"/>
        </w:rPr>
        <w:fldChar w:fldCharType="begin"/>
      </w:r>
      <w:r>
        <w:rPr>
          <w:rFonts w:hint="eastAsia" w:ascii="宋体" w:eastAsia="宋体"/>
          <w:sz w:val="28"/>
          <w:szCs w:val="28"/>
        </w:rPr>
        <w:instrText xml:space="preserve"> PAGEREF _Toc83140289 \h </w:instrText>
      </w:r>
      <w:r>
        <w:rPr>
          <w:rFonts w:hint="eastAsia" w:ascii="宋体" w:eastAsia="宋体"/>
          <w:sz w:val="28"/>
          <w:szCs w:val="28"/>
        </w:rPr>
        <w:fldChar w:fldCharType="separate"/>
      </w:r>
      <w:r>
        <w:rPr>
          <w:rFonts w:hint="eastAsia" w:ascii="宋体" w:eastAsia="宋体"/>
          <w:sz w:val="28"/>
          <w:szCs w:val="28"/>
        </w:rPr>
        <w:t>28</w:t>
      </w:r>
      <w:r>
        <w:rPr>
          <w:rFonts w:hint="eastAsia" w:ascii="宋体" w:eastAsia="宋体"/>
          <w:sz w:val="28"/>
          <w:szCs w:val="28"/>
        </w:rPr>
        <w:fldChar w:fldCharType="end"/>
      </w:r>
      <w:r>
        <w:rPr>
          <w:rFonts w:hint="eastAsia" w:ascii="宋体" w:eastAsia="宋体"/>
          <w:sz w:val="28"/>
          <w:szCs w:val="28"/>
        </w:rPr>
        <w:fldChar w:fldCharType="end"/>
      </w:r>
    </w:p>
    <w:p>
      <w:pPr>
        <w:pStyle w:val="10"/>
        <w:tabs>
          <w:tab w:val="right" w:leader="dot" w:pos="8296"/>
        </w:tabs>
        <w:spacing w:beforeLines="0" w:afterLines="0"/>
        <w:ind w:left="640"/>
        <w:rPr>
          <w:rFonts w:hint="eastAsia" w:ascii="宋体" w:hAnsi="宋体" w:eastAsia="宋体"/>
          <w:sz w:val="28"/>
          <w:szCs w:val="28"/>
        </w:rPr>
      </w:pPr>
      <w:r>
        <w:rPr>
          <w:rFonts w:hint="default"/>
          <w:sz w:val="24"/>
          <w:szCs w:val="32"/>
        </w:rPr>
        <w:fldChar w:fldCharType="begin"/>
      </w:r>
      <w:r>
        <w:rPr>
          <w:rFonts w:hint="default"/>
          <w:sz w:val="24"/>
          <w:szCs w:val="32"/>
        </w:rPr>
        <w:instrText xml:space="preserve"> HYPERLINK \l "_Toc83140290" </w:instrText>
      </w:r>
      <w:r>
        <w:rPr>
          <w:rFonts w:hint="default"/>
          <w:sz w:val="24"/>
          <w:szCs w:val="32"/>
        </w:rPr>
        <w:fldChar w:fldCharType="separate"/>
      </w:r>
      <w:r>
        <w:rPr>
          <w:rStyle w:val="13"/>
          <w:rFonts w:hint="eastAsia" w:ascii="宋体" w:hAnsi="宋体" w:eastAsia="宋体"/>
          <w:sz w:val="28"/>
          <w:szCs w:val="32"/>
        </w:rPr>
        <w:t>4.3 Ⅲ级应急响应</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_Toc83140290 \h </w:instrText>
      </w:r>
      <w:r>
        <w:rPr>
          <w:rFonts w:hint="eastAsia" w:ascii="宋体" w:hAnsi="宋体" w:eastAsia="宋体"/>
          <w:sz w:val="28"/>
          <w:szCs w:val="28"/>
        </w:rPr>
        <w:fldChar w:fldCharType="separate"/>
      </w:r>
      <w:r>
        <w:rPr>
          <w:rFonts w:hint="eastAsia" w:ascii="宋体" w:hAnsi="宋体" w:eastAsia="宋体"/>
          <w:sz w:val="28"/>
          <w:szCs w:val="28"/>
        </w:rPr>
        <w:t>29</w:t>
      </w:r>
      <w:r>
        <w:rPr>
          <w:rFonts w:hint="eastAsia" w:ascii="宋体" w:hAnsi="宋体" w:eastAsia="宋体"/>
          <w:sz w:val="28"/>
          <w:szCs w:val="28"/>
        </w:rPr>
        <w:fldChar w:fldCharType="end"/>
      </w:r>
      <w:r>
        <w:rPr>
          <w:rFonts w:hint="eastAsia" w:ascii="宋体" w:hAnsi="宋体" w:eastAsia="宋体"/>
          <w:sz w:val="28"/>
          <w:szCs w:val="28"/>
        </w:rPr>
        <w:fldChar w:fldCharType="end"/>
      </w:r>
    </w:p>
    <w:p>
      <w:pPr>
        <w:pStyle w:val="7"/>
        <w:tabs>
          <w:tab w:val="right" w:leader="dot" w:pos="8296"/>
        </w:tabs>
        <w:spacing w:beforeLines="0" w:afterLines="0"/>
        <w:ind w:left="1280"/>
        <w:rPr>
          <w:rFonts w:hint="eastAsia" w:ascii="宋体" w:eastAsia="宋体"/>
          <w:sz w:val="28"/>
          <w:szCs w:val="28"/>
        </w:rPr>
      </w:pPr>
      <w:r>
        <w:rPr>
          <w:rFonts w:hint="eastAsia"/>
          <w:sz w:val="32"/>
          <w:szCs w:val="32"/>
        </w:rPr>
        <w:fldChar w:fldCharType="begin"/>
      </w:r>
      <w:r>
        <w:rPr>
          <w:rFonts w:hint="eastAsia"/>
          <w:sz w:val="32"/>
          <w:szCs w:val="32"/>
        </w:rPr>
        <w:instrText xml:space="preserve"> HYPERLINK \l "_Toc83140291" </w:instrText>
      </w:r>
      <w:r>
        <w:rPr>
          <w:rFonts w:hint="eastAsia"/>
          <w:sz w:val="32"/>
          <w:szCs w:val="32"/>
        </w:rPr>
        <w:fldChar w:fldCharType="separate"/>
      </w:r>
      <w:r>
        <w:rPr>
          <w:rStyle w:val="13"/>
          <w:rFonts w:hint="eastAsia" w:ascii="宋体" w:hAnsi="Times New Roman" w:eastAsia="宋体"/>
          <w:sz w:val="28"/>
          <w:szCs w:val="32"/>
        </w:rPr>
        <w:t>4.3.1 Ⅲ级响应条件</w:t>
      </w:r>
      <w:r>
        <w:rPr>
          <w:rFonts w:hint="eastAsia" w:ascii="宋体" w:eastAsia="宋体"/>
          <w:sz w:val="28"/>
          <w:szCs w:val="28"/>
        </w:rPr>
        <w:tab/>
      </w:r>
      <w:r>
        <w:rPr>
          <w:rFonts w:hint="eastAsia" w:ascii="宋体" w:eastAsia="宋体"/>
          <w:sz w:val="28"/>
          <w:szCs w:val="28"/>
        </w:rPr>
        <w:fldChar w:fldCharType="begin"/>
      </w:r>
      <w:r>
        <w:rPr>
          <w:rFonts w:hint="eastAsia" w:ascii="宋体" w:eastAsia="宋体"/>
          <w:sz w:val="28"/>
          <w:szCs w:val="28"/>
        </w:rPr>
        <w:instrText xml:space="preserve"> PAGEREF _Toc83140291 \h </w:instrText>
      </w:r>
      <w:r>
        <w:rPr>
          <w:rFonts w:hint="eastAsia" w:ascii="宋体" w:eastAsia="宋体"/>
          <w:sz w:val="28"/>
          <w:szCs w:val="28"/>
        </w:rPr>
        <w:fldChar w:fldCharType="separate"/>
      </w:r>
      <w:r>
        <w:rPr>
          <w:rFonts w:hint="eastAsia" w:ascii="宋体" w:eastAsia="宋体"/>
          <w:sz w:val="28"/>
          <w:szCs w:val="28"/>
        </w:rPr>
        <w:t>29</w:t>
      </w:r>
      <w:r>
        <w:rPr>
          <w:rFonts w:hint="eastAsia" w:ascii="宋体" w:eastAsia="宋体"/>
          <w:sz w:val="28"/>
          <w:szCs w:val="28"/>
        </w:rPr>
        <w:fldChar w:fldCharType="end"/>
      </w:r>
      <w:r>
        <w:rPr>
          <w:rFonts w:hint="eastAsia" w:ascii="宋体" w:eastAsia="宋体"/>
          <w:sz w:val="28"/>
          <w:szCs w:val="28"/>
        </w:rPr>
        <w:fldChar w:fldCharType="end"/>
      </w:r>
    </w:p>
    <w:p>
      <w:pPr>
        <w:pStyle w:val="7"/>
        <w:tabs>
          <w:tab w:val="right" w:leader="dot" w:pos="8296"/>
        </w:tabs>
        <w:spacing w:beforeLines="0" w:afterLines="0"/>
        <w:ind w:left="1280"/>
        <w:rPr>
          <w:rFonts w:hint="eastAsia" w:ascii="宋体" w:eastAsia="宋体"/>
          <w:sz w:val="28"/>
          <w:szCs w:val="28"/>
        </w:rPr>
      </w:pPr>
      <w:r>
        <w:rPr>
          <w:rFonts w:hint="eastAsia"/>
          <w:sz w:val="32"/>
          <w:szCs w:val="32"/>
        </w:rPr>
        <w:fldChar w:fldCharType="begin"/>
      </w:r>
      <w:r>
        <w:rPr>
          <w:rFonts w:hint="eastAsia"/>
          <w:sz w:val="32"/>
          <w:szCs w:val="32"/>
        </w:rPr>
        <w:instrText xml:space="preserve"> HYPERLINK \l "_Toc83140292" </w:instrText>
      </w:r>
      <w:r>
        <w:rPr>
          <w:rFonts w:hint="eastAsia"/>
          <w:sz w:val="32"/>
          <w:szCs w:val="32"/>
        </w:rPr>
        <w:fldChar w:fldCharType="separate"/>
      </w:r>
      <w:r>
        <w:rPr>
          <w:rStyle w:val="13"/>
          <w:rFonts w:hint="eastAsia" w:ascii="宋体" w:hAnsi="Times New Roman" w:eastAsia="宋体"/>
          <w:sz w:val="28"/>
          <w:szCs w:val="32"/>
        </w:rPr>
        <w:t>4.3.2 Ⅲ级响应行动</w:t>
      </w:r>
      <w:r>
        <w:rPr>
          <w:rFonts w:hint="eastAsia" w:ascii="宋体" w:eastAsia="宋体"/>
          <w:sz w:val="28"/>
          <w:szCs w:val="28"/>
        </w:rPr>
        <w:tab/>
      </w:r>
      <w:r>
        <w:rPr>
          <w:rFonts w:hint="eastAsia" w:ascii="宋体" w:eastAsia="宋体"/>
          <w:sz w:val="28"/>
          <w:szCs w:val="28"/>
        </w:rPr>
        <w:fldChar w:fldCharType="begin"/>
      </w:r>
      <w:r>
        <w:rPr>
          <w:rFonts w:hint="eastAsia" w:ascii="宋体" w:eastAsia="宋体"/>
          <w:sz w:val="28"/>
          <w:szCs w:val="28"/>
        </w:rPr>
        <w:instrText xml:space="preserve"> PAGEREF _Toc83140292 \h </w:instrText>
      </w:r>
      <w:r>
        <w:rPr>
          <w:rFonts w:hint="eastAsia" w:ascii="宋体" w:eastAsia="宋体"/>
          <w:sz w:val="28"/>
          <w:szCs w:val="28"/>
        </w:rPr>
        <w:fldChar w:fldCharType="separate"/>
      </w:r>
      <w:r>
        <w:rPr>
          <w:rFonts w:hint="eastAsia" w:ascii="宋体" w:eastAsia="宋体"/>
          <w:sz w:val="28"/>
          <w:szCs w:val="28"/>
        </w:rPr>
        <w:t>30</w:t>
      </w:r>
      <w:r>
        <w:rPr>
          <w:rFonts w:hint="eastAsia" w:ascii="宋体" w:eastAsia="宋体"/>
          <w:sz w:val="28"/>
          <w:szCs w:val="28"/>
        </w:rPr>
        <w:fldChar w:fldCharType="end"/>
      </w:r>
      <w:r>
        <w:rPr>
          <w:rFonts w:hint="eastAsia" w:ascii="宋体" w:eastAsia="宋体"/>
          <w:sz w:val="28"/>
          <w:szCs w:val="28"/>
        </w:rPr>
        <w:fldChar w:fldCharType="end"/>
      </w:r>
    </w:p>
    <w:p>
      <w:pPr>
        <w:pStyle w:val="10"/>
        <w:tabs>
          <w:tab w:val="right" w:leader="dot" w:pos="8296"/>
        </w:tabs>
        <w:spacing w:beforeLines="0" w:afterLines="0"/>
        <w:ind w:left="640"/>
        <w:rPr>
          <w:rFonts w:hint="eastAsia" w:ascii="宋体" w:hAnsi="宋体" w:eastAsia="宋体"/>
          <w:sz w:val="28"/>
          <w:szCs w:val="28"/>
        </w:rPr>
      </w:pPr>
      <w:r>
        <w:rPr>
          <w:rFonts w:hint="default"/>
          <w:sz w:val="24"/>
          <w:szCs w:val="32"/>
        </w:rPr>
        <w:fldChar w:fldCharType="begin"/>
      </w:r>
      <w:r>
        <w:rPr>
          <w:rFonts w:hint="default"/>
          <w:sz w:val="24"/>
          <w:szCs w:val="32"/>
        </w:rPr>
        <w:instrText xml:space="preserve"> HYPERLINK \l "_Toc83140293" </w:instrText>
      </w:r>
      <w:r>
        <w:rPr>
          <w:rFonts w:hint="default"/>
          <w:sz w:val="24"/>
          <w:szCs w:val="32"/>
        </w:rPr>
        <w:fldChar w:fldCharType="separate"/>
      </w:r>
      <w:r>
        <w:rPr>
          <w:rStyle w:val="13"/>
          <w:rFonts w:hint="eastAsia" w:ascii="宋体" w:hAnsi="宋体" w:eastAsia="宋体"/>
          <w:sz w:val="28"/>
          <w:szCs w:val="32"/>
        </w:rPr>
        <w:t>4.4 Ⅳ级应急响应</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_Toc83140293 \h </w:instrText>
      </w:r>
      <w:r>
        <w:rPr>
          <w:rFonts w:hint="eastAsia" w:ascii="宋体" w:hAnsi="宋体" w:eastAsia="宋体"/>
          <w:sz w:val="28"/>
          <w:szCs w:val="28"/>
        </w:rPr>
        <w:fldChar w:fldCharType="separate"/>
      </w:r>
      <w:r>
        <w:rPr>
          <w:rFonts w:hint="eastAsia" w:ascii="宋体" w:hAnsi="宋体" w:eastAsia="宋体"/>
          <w:sz w:val="28"/>
          <w:szCs w:val="28"/>
        </w:rPr>
        <w:t>31</w:t>
      </w:r>
      <w:r>
        <w:rPr>
          <w:rFonts w:hint="eastAsia" w:ascii="宋体" w:hAnsi="宋体" w:eastAsia="宋体"/>
          <w:sz w:val="28"/>
          <w:szCs w:val="28"/>
        </w:rPr>
        <w:fldChar w:fldCharType="end"/>
      </w:r>
      <w:r>
        <w:rPr>
          <w:rFonts w:hint="eastAsia" w:ascii="宋体" w:hAnsi="宋体" w:eastAsia="宋体"/>
          <w:sz w:val="28"/>
          <w:szCs w:val="28"/>
        </w:rPr>
        <w:fldChar w:fldCharType="end"/>
      </w:r>
    </w:p>
    <w:p>
      <w:pPr>
        <w:pStyle w:val="7"/>
        <w:tabs>
          <w:tab w:val="right" w:leader="dot" w:pos="8296"/>
        </w:tabs>
        <w:spacing w:beforeLines="0" w:afterLines="0"/>
        <w:ind w:left="1280"/>
        <w:rPr>
          <w:rFonts w:hint="eastAsia" w:ascii="宋体" w:eastAsia="宋体"/>
          <w:sz w:val="28"/>
          <w:szCs w:val="28"/>
        </w:rPr>
      </w:pPr>
      <w:r>
        <w:rPr>
          <w:rFonts w:hint="eastAsia"/>
          <w:sz w:val="32"/>
          <w:szCs w:val="32"/>
        </w:rPr>
        <w:fldChar w:fldCharType="begin"/>
      </w:r>
      <w:r>
        <w:rPr>
          <w:rFonts w:hint="eastAsia"/>
          <w:sz w:val="32"/>
          <w:szCs w:val="32"/>
        </w:rPr>
        <w:instrText xml:space="preserve"> HYPERLINK \l "_Toc83140294" </w:instrText>
      </w:r>
      <w:r>
        <w:rPr>
          <w:rFonts w:hint="eastAsia"/>
          <w:sz w:val="32"/>
          <w:szCs w:val="32"/>
        </w:rPr>
        <w:fldChar w:fldCharType="separate"/>
      </w:r>
      <w:r>
        <w:rPr>
          <w:rStyle w:val="13"/>
          <w:rFonts w:hint="eastAsia" w:ascii="宋体" w:hAnsi="Times New Roman" w:eastAsia="宋体"/>
          <w:sz w:val="28"/>
          <w:szCs w:val="32"/>
        </w:rPr>
        <w:t>4.4.1 Ⅳ级响应条件</w:t>
      </w:r>
      <w:r>
        <w:rPr>
          <w:rFonts w:hint="eastAsia" w:ascii="宋体" w:eastAsia="宋体"/>
          <w:sz w:val="28"/>
          <w:szCs w:val="28"/>
        </w:rPr>
        <w:tab/>
      </w:r>
      <w:r>
        <w:rPr>
          <w:rFonts w:hint="eastAsia" w:ascii="宋体" w:eastAsia="宋体"/>
          <w:sz w:val="28"/>
          <w:szCs w:val="28"/>
        </w:rPr>
        <w:fldChar w:fldCharType="begin"/>
      </w:r>
      <w:r>
        <w:rPr>
          <w:rFonts w:hint="eastAsia" w:ascii="宋体" w:eastAsia="宋体"/>
          <w:sz w:val="28"/>
          <w:szCs w:val="28"/>
        </w:rPr>
        <w:instrText xml:space="preserve"> PAGEREF _Toc83140294 \h </w:instrText>
      </w:r>
      <w:r>
        <w:rPr>
          <w:rFonts w:hint="eastAsia" w:ascii="宋体" w:eastAsia="宋体"/>
          <w:sz w:val="28"/>
          <w:szCs w:val="28"/>
        </w:rPr>
        <w:fldChar w:fldCharType="separate"/>
      </w:r>
      <w:r>
        <w:rPr>
          <w:rFonts w:hint="eastAsia" w:ascii="宋体" w:eastAsia="宋体"/>
          <w:sz w:val="28"/>
          <w:szCs w:val="28"/>
        </w:rPr>
        <w:t>31</w:t>
      </w:r>
      <w:r>
        <w:rPr>
          <w:rFonts w:hint="eastAsia" w:ascii="宋体" w:eastAsia="宋体"/>
          <w:sz w:val="28"/>
          <w:szCs w:val="28"/>
        </w:rPr>
        <w:fldChar w:fldCharType="end"/>
      </w:r>
      <w:r>
        <w:rPr>
          <w:rFonts w:hint="eastAsia" w:ascii="宋体" w:eastAsia="宋体"/>
          <w:sz w:val="28"/>
          <w:szCs w:val="28"/>
        </w:rPr>
        <w:fldChar w:fldCharType="end"/>
      </w:r>
    </w:p>
    <w:p>
      <w:pPr>
        <w:pStyle w:val="7"/>
        <w:tabs>
          <w:tab w:val="right" w:leader="dot" w:pos="8296"/>
        </w:tabs>
        <w:spacing w:beforeLines="0" w:afterLines="0"/>
        <w:ind w:left="1280"/>
        <w:rPr>
          <w:rFonts w:hint="eastAsia" w:ascii="宋体" w:eastAsia="宋体"/>
          <w:sz w:val="28"/>
          <w:szCs w:val="28"/>
        </w:rPr>
      </w:pPr>
      <w:r>
        <w:rPr>
          <w:rFonts w:hint="eastAsia"/>
          <w:sz w:val="32"/>
          <w:szCs w:val="32"/>
        </w:rPr>
        <w:fldChar w:fldCharType="begin"/>
      </w:r>
      <w:r>
        <w:rPr>
          <w:rFonts w:hint="eastAsia"/>
          <w:sz w:val="32"/>
          <w:szCs w:val="32"/>
        </w:rPr>
        <w:instrText xml:space="preserve"> HYPERLINK \l "_Toc83140295" </w:instrText>
      </w:r>
      <w:r>
        <w:rPr>
          <w:rFonts w:hint="eastAsia"/>
          <w:sz w:val="32"/>
          <w:szCs w:val="32"/>
        </w:rPr>
        <w:fldChar w:fldCharType="separate"/>
      </w:r>
      <w:r>
        <w:rPr>
          <w:rStyle w:val="13"/>
          <w:rFonts w:hint="eastAsia" w:ascii="宋体" w:hAnsi="Times New Roman" w:eastAsia="宋体"/>
          <w:sz w:val="28"/>
          <w:szCs w:val="32"/>
        </w:rPr>
        <w:t>4.4.2 Ⅳ级响应行动</w:t>
      </w:r>
      <w:r>
        <w:rPr>
          <w:rFonts w:hint="eastAsia" w:ascii="宋体" w:eastAsia="宋体"/>
          <w:sz w:val="28"/>
          <w:szCs w:val="28"/>
        </w:rPr>
        <w:tab/>
      </w:r>
      <w:r>
        <w:rPr>
          <w:rFonts w:hint="eastAsia" w:ascii="宋体" w:eastAsia="宋体"/>
          <w:sz w:val="28"/>
          <w:szCs w:val="28"/>
        </w:rPr>
        <w:fldChar w:fldCharType="begin"/>
      </w:r>
      <w:r>
        <w:rPr>
          <w:rFonts w:hint="eastAsia" w:ascii="宋体" w:eastAsia="宋体"/>
          <w:sz w:val="28"/>
          <w:szCs w:val="28"/>
        </w:rPr>
        <w:instrText xml:space="preserve"> PAGEREF _Toc83140295 \h </w:instrText>
      </w:r>
      <w:r>
        <w:rPr>
          <w:rFonts w:hint="eastAsia" w:ascii="宋体" w:eastAsia="宋体"/>
          <w:sz w:val="28"/>
          <w:szCs w:val="28"/>
        </w:rPr>
        <w:fldChar w:fldCharType="separate"/>
      </w:r>
      <w:r>
        <w:rPr>
          <w:rFonts w:hint="eastAsia" w:ascii="宋体" w:eastAsia="宋体"/>
          <w:sz w:val="28"/>
          <w:szCs w:val="28"/>
        </w:rPr>
        <w:t>32</w:t>
      </w:r>
      <w:r>
        <w:rPr>
          <w:rFonts w:hint="eastAsia" w:ascii="宋体" w:eastAsia="宋体"/>
          <w:sz w:val="28"/>
          <w:szCs w:val="28"/>
        </w:rPr>
        <w:fldChar w:fldCharType="end"/>
      </w:r>
      <w:r>
        <w:rPr>
          <w:rFonts w:hint="eastAsia" w:ascii="宋体" w:eastAsia="宋体"/>
          <w:sz w:val="28"/>
          <w:szCs w:val="28"/>
        </w:rPr>
        <w:fldChar w:fldCharType="end"/>
      </w:r>
    </w:p>
    <w:p>
      <w:pPr>
        <w:pStyle w:val="10"/>
        <w:tabs>
          <w:tab w:val="right" w:leader="dot" w:pos="8296"/>
        </w:tabs>
        <w:spacing w:beforeLines="0" w:afterLines="0"/>
        <w:ind w:left="640"/>
        <w:rPr>
          <w:rFonts w:hint="eastAsia" w:ascii="宋体" w:hAnsi="宋体" w:eastAsia="宋体"/>
          <w:sz w:val="28"/>
          <w:szCs w:val="28"/>
        </w:rPr>
      </w:pPr>
      <w:r>
        <w:rPr>
          <w:rFonts w:hint="default"/>
          <w:sz w:val="24"/>
          <w:szCs w:val="32"/>
        </w:rPr>
        <w:fldChar w:fldCharType="begin"/>
      </w:r>
      <w:r>
        <w:rPr>
          <w:rFonts w:hint="default"/>
          <w:sz w:val="24"/>
          <w:szCs w:val="32"/>
        </w:rPr>
        <w:instrText xml:space="preserve"> HYPERLINK \l "_Toc83140296" </w:instrText>
      </w:r>
      <w:r>
        <w:rPr>
          <w:rFonts w:hint="default"/>
          <w:sz w:val="24"/>
          <w:szCs w:val="32"/>
        </w:rPr>
        <w:fldChar w:fldCharType="separate"/>
      </w:r>
      <w:r>
        <w:rPr>
          <w:rStyle w:val="13"/>
          <w:rFonts w:hint="eastAsia" w:ascii="宋体" w:hAnsi="宋体" w:eastAsia="宋体"/>
          <w:sz w:val="28"/>
          <w:szCs w:val="32"/>
        </w:rPr>
        <w:t>4.5不同灾害的应急响应措施</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_Toc83140296 \h </w:instrText>
      </w:r>
      <w:r>
        <w:rPr>
          <w:rFonts w:hint="eastAsia" w:ascii="宋体" w:hAnsi="宋体" w:eastAsia="宋体"/>
          <w:sz w:val="28"/>
          <w:szCs w:val="28"/>
        </w:rPr>
        <w:fldChar w:fldCharType="separate"/>
      </w:r>
      <w:r>
        <w:rPr>
          <w:rFonts w:hint="eastAsia" w:ascii="宋体" w:hAnsi="宋体" w:eastAsia="宋体"/>
          <w:sz w:val="28"/>
          <w:szCs w:val="28"/>
        </w:rPr>
        <w:t>32</w:t>
      </w:r>
      <w:r>
        <w:rPr>
          <w:rFonts w:hint="eastAsia" w:ascii="宋体" w:hAnsi="宋体" w:eastAsia="宋体"/>
          <w:sz w:val="28"/>
          <w:szCs w:val="28"/>
        </w:rPr>
        <w:fldChar w:fldCharType="end"/>
      </w:r>
      <w:r>
        <w:rPr>
          <w:rFonts w:hint="eastAsia" w:ascii="宋体" w:hAnsi="宋体" w:eastAsia="宋体"/>
          <w:sz w:val="28"/>
          <w:szCs w:val="28"/>
        </w:rPr>
        <w:fldChar w:fldCharType="end"/>
      </w:r>
    </w:p>
    <w:p>
      <w:pPr>
        <w:pStyle w:val="7"/>
        <w:tabs>
          <w:tab w:val="right" w:leader="dot" w:pos="8296"/>
        </w:tabs>
        <w:spacing w:beforeLines="0" w:afterLines="0"/>
        <w:ind w:left="1280"/>
        <w:rPr>
          <w:rFonts w:hint="eastAsia" w:ascii="宋体" w:eastAsia="宋体"/>
          <w:sz w:val="28"/>
          <w:szCs w:val="28"/>
        </w:rPr>
      </w:pPr>
      <w:r>
        <w:rPr>
          <w:rFonts w:hint="eastAsia"/>
          <w:sz w:val="32"/>
          <w:szCs w:val="32"/>
        </w:rPr>
        <w:fldChar w:fldCharType="begin"/>
      </w:r>
      <w:r>
        <w:rPr>
          <w:rFonts w:hint="eastAsia"/>
          <w:sz w:val="32"/>
          <w:szCs w:val="32"/>
        </w:rPr>
        <w:instrText xml:space="preserve"> HYPERLINK \l "_Toc83140297" </w:instrText>
      </w:r>
      <w:r>
        <w:rPr>
          <w:rFonts w:hint="eastAsia"/>
          <w:sz w:val="32"/>
          <w:szCs w:val="32"/>
        </w:rPr>
        <w:fldChar w:fldCharType="separate"/>
      </w:r>
      <w:r>
        <w:rPr>
          <w:rStyle w:val="13"/>
          <w:rFonts w:hint="eastAsia" w:ascii="宋体" w:hAnsi="Times New Roman" w:eastAsia="宋体"/>
          <w:sz w:val="28"/>
          <w:szCs w:val="32"/>
        </w:rPr>
        <w:t>4.5.1江河洪水</w:t>
      </w:r>
      <w:r>
        <w:rPr>
          <w:rFonts w:hint="eastAsia" w:ascii="宋体" w:eastAsia="宋体"/>
          <w:sz w:val="28"/>
          <w:szCs w:val="28"/>
        </w:rPr>
        <w:tab/>
      </w:r>
      <w:r>
        <w:rPr>
          <w:rFonts w:hint="eastAsia" w:ascii="宋体" w:eastAsia="宋体"/>
          <w:sz w:val="28"/>
          <w:szCs w:val="28"/>
        </w:rPr>
        <w:fldChar w:fldCharType="begin"/>
      </w:r>
      <w:r>
        <w:rPr>
          <w:rFonts w:hint="eastAsia" w:ascii="宋体" w:eastAsia="宋体"/>
          <w:sz w:val="28"/>
          <w:szCs w:val="28"/>
        </w:rPr>
        <w:instrText xml:space="preserve"> PAGEREF _Toc83140297 \h </w:instrText>
      </w:r>
      <w:r>
        <w:rPr>
          <w:rFonts w:hint="eastAsia" w:ascii="宋体" w:eastAsia="宋体"/>
          <w:sz w:val="28"/>
          <w:szCs w:val="28"/>
        </w:rPr>
        <w:fldChar w:fldCharType="separate"/>
      </w:r>
      <w:r>
        <w:rPr>
          <w:rFonts w:hint="eastAsia" w:ascii="宋体" w:eastAsia="宋体"/>
          <w:sz w:val="28"/>
          <w:szCs w:val="28"/>
        </w:rPr>
        <w:t>32</w:t>
      </w:r>
      <w:r>
        <w:rPr>
          <w:rFonts w:hint="eastAsia" w:ascii="宋体" w:eastAsia="宋体"/>
          <w:sz w:val="28"/>
          <w:szCs w:val="28"/>
        </w:rPr>
        <w:fldChar w:fldCharType="end"/>
      </w:r>
      <w:r>
        <w:rPr>
          <w:rFonts w:hint="eastAsia" w:ascii="宋体" w:eastAsia="宋体"/>
          <w:sz w:val="28"/>
          <w:szCs w:val="28"/>
        </w:rPr>
        <w:fldChar w:fldCharType="end"/>
      </w:r>
    </w:p>
    <w:p>
      <w:pPr>
        <w:pStyle w:val="7"/>
        <w:tabs>
          <w:tab w:val="right" w:leader="dot" w:pos="8296"/>
        </w:tabs>
        <w:spacing w:beforeLines="0" w:afterLines="0"/>
        <w:ind w:left="1280"/>
        <w:rPr>
          <w:rFonts w:hint="eastAsia" w:ascii="宋体" w:eastAsia="宋体"/>
          <w:sz w:val="28"/>
          <w:szCs w:val="28"/>
        </w:rPr>
      </w:pPr>
      <w:r>
        <w:rPr>
          <w:rFonts w:hint="eastAsia"/>
          <w:sz w:val="32"/>
          <w:szCs w:val="32"/>
        </w:rPr>
        <w:fldChar w:fldCharType="begin"/>
      </w:r>
      <w:r>
        <w:rPr>
          <w:rFonts w:hint="eastAsia"/>
          <w:sz w:val="32"/>
          <w:szCs w:val="32"/>
        </w:rPr>
        <w:instrText xml:space="preserve"> HYPERLINK \l "_Toc83140298" </w:instrText>
      </w:r>
      <w:r>
        <w:rPr>
          <w:rFonts w:hint="eastAsia"/>
          <w:sz w:val="32"/>
          <w:szCs w:val="32"/>
        </w:rPr>
        <w:fldChar w:fldCharType="separate"/>
      </w:r>
      <w:r>
        <w:rPr>
          <w:rStyle w:val="13"/>
          <w:rFonts w:hint="eastAsia" w:ascii="宋体" w:hAnsi="Times New Roman" w:eastAsia="宋体"/>
          <w:sz w:val="28"/>
          <w:szCs w:val="32"/>
        </w:rPr>
        <w:t>4.5.2渍涝灾害</w:t>
      </w:r>
      <w:r>
        <w:rPr>
          <w:rFonts w:hint="eastAsia" w:ascii="宋体" w:eastAsia="宋体"/>
          <w:sz w:val="28"/>
          <w:szCs w:val="28"/>
        </w:rPr>
        <w:tab/>
      </w:r>
      <w:r>
        <w:rPr>
          <w:rFonts w:hint="eastAsia" w:ascii="宋体" w:eastAsia="宋体"/>
          <w:sz w:val="28"/>
          <w:szCs w:val="28"/>
        </w:rPr>
        <w:fldChar w:fldCharType="begin"/>
      </w:r>
      <w:r>
        <w:rPr>
          <w:rFonts w:hint="eastAsia" w:ascii="宋体" w:eastAsia="宋体"/>
          <w:sz w:val="28"/>
          <w:szCs w:val="28"/>
        </w:rPr>
        <w:instrText xml:space="preserve"> PAGEREF _Toc83140298 \h </w:instrText>
      </w:r>
      <w:r>
        <w:rPr>
          <w:rFonts w:hint="eastAsia" w:ascii="宋体" w:eastAsia="宋体"/>
          <w:sz w:val="28"/>
          <w:szCs w:val="28"/>
        </w:rPr>
        <w:fldChar w:fldCharType="separate"/>
      </w:r>
      <w:r>
        <w:rPr>
          <w:rFonts w:hint="eastAsia" w:ascii="宋体" w:eastAsia="宋体"/>
          <w:sz w:val="28"/>
          <w:szCs w:val="28"/>
        </w:rPr>
        <w:t>33</w:t>
      </w:r>
      <w:r>
        <w:rPr>
          <w:rFonts w:hint="eastAsia" w:ascii="宋体" w:eastAsia="宋体"/>
          <w:sz w:val="28"/>
          <w:szCs w:val="28"/>
        </w:rPr>
        <w:fldChar w:fldCharType="end"/>
      </w:r>
      <w:r>
        <w:rPr>
          <w:rFonts w:hint="eastAsia" w:ascii="宋体" w:eastAsia="宋体"/>
          <w:sz w:val="28"/>
          <w:szCs w:val="28"/>
        </w:rPr>
        <w:fldChar w:fldCharType="end"/>
      </w:r>
    </w:p>
    <w:p>
      <w:pPr>
        <w:pStyle w:val="7"/>
        <w:tabs>
          <w:tab w:val="right" w:leader="dot" w:pos="8296"/>
        </w:tabs>
        <w:spacing w:beforeLines="0" w:afterLines="0"/>
        <w:ind w:left="1280"/>
        <w:rPr>
          <w:rFonts w:hint="eastAsia" w:ascii="宋体" w:eastAsia="宋体"/>
          <w:sz w:val="28"/>
          <w:szCs w:val="28"/>
        </w:rPr>
      </w:pPr>
      <w:r>
        <w:rPr>
          <w:rFonts w:hint="eastAsia"/>
          <w:sz w:val="32"/>
          <w:szCs w:val="32"/>
        </w:rPr>
        <w:fldChar w:fldCharType="begin"/>
      </w:r>
      <w:r>
        <w:rPr>
          <w:rFonts w:hint="eastAsia"/>
          <w:sz w:val="32"/>
          <w:szCs w:val="32"/>
        </w:rPr>
        <w:instrText xml:space="preserve"> HYPERLINK \l "_Toc83140299" </w:instrText>
      </w:r>
      <w:r>
        <w:rPr>
          <w:rFonts w:hint="eastAsia"/>
          <w:sz w:val="32"/>
          <w:szCs w:val="32"/>
        </w:rPr>
        <w:fldChar w:fldCharType="separate"/>
      </w:r>
      <w:r>
        <w:rPr>
          <w:rStyle w:val="13"/>
          <w:rFonts w:hint="eastAsia" w:ascii="宋体" w:hAnsi="Times New Roman" w:eastAsia="宋体"/>
          <w:sz w:val="28"/>
          <w:szCs w:val="32"/>
        </w:rPr>
        <w:t>4.5.3山洪灾害</w:t>
      </w:r>
      <w:r>
        <w:rPr>
          <w:rFonts w:hint="eastAsia" w:ascii="宋体" w:eastAsia="宋体"/>
          <w:sz w:val="28"/>
          <w:szCs w:val="28"/>
        </w:rPr>
        <w:tab/>
      </w:r>
      <w:r>
        <w:rPr>
          <w:rFonts w:hint="eastAsia" w:ascii="宋体" w:eastAsia="宋体"/>
          <w:sz w:val="28"/>
          <w:szCs w:val="28"/>
        </w:rPr>
        <w:fldChar w:fldCharType="begin"/>
      </w:r>
      <w:r>
        <w:rPr>
          <w:rFonts w:hint="eastAsia" w:ascii="宋体" w:eastAsia="宋体"/>
          <w:sz w:val="28"/>
          <w:szCs w:val="28"/>
        </w:rPr>
        <w:instrText xml:space="preserve"> PAGEREF _Toc83140299 \h </w:instrText>
      </w:r>
      <w:r>
        <w:rPr>
          <w:rFonts w:hint="eastAsia" w:ascii="宋体" w:eastAsia="宋体"/>
          <w:sz w:val="28"/>
          <w:szCs w:val="28"/>
        </w:rPr>
        <w:fldChar w:fldCharType="separate"/>
      </w:r>
      <w:r>
        <w:rPr>
          <w:rFonts w:hint="eastAsia" w:ascii="宋体" w:eastAsia="宋体"/>
          <w:sz w:val="28"/>
          <w:szCs w:val="28"/>
        </w:rPr>
        <w:t>33</w:t>
      </w:r>
      <w:r>
        <w:rPr>
          <w:rFonts w:hint="eastAsia" w:ascii="宋体" w:eastAsia="宋体"/>
          <w:sz w:val="28"/>
          <w:szCs w:val="28"/>
        </w:rPr>
        <w:fldChar w:fldCharType="end"/>
      </w:r>
      <w:r>
        <w:rPr>
          <w:rFonts w:hint="eastAsia" w:ascii="宋体" w:eastAsia="宋体"/>
          <w:sz w:val="28"/>
          <w:szCs w:val="28"/>
        </w:rPr>
        <w:fldChar w:fldCharType="end"/>
      </w:r>
    </w:p>
    <w:p>
      <w:pPr>
        <w:pStyle w:val="7"/>
        <w:tabs>
          <w:tab w:val="right" w:leader="dot" w:pos="8296"/>
        </w:tabs>
        <w:spacing w:beforeLines="0" w:afterLines="0"/>
        <w:ind w:left="1280"/>
        <w:rPr>
          <w:rFonts w:hint="eastAsia" w:ascii="宋体" w:eastAsia="宋体"/>
          <w:sz w:val="28"/>
          <w:szCs w:val="28"/>
        </w:rPr>
      </w:pPr>
      <w:r>
        <w:rPr>
          <w:rFonts w:hint="eastAsia"/>
          <w:sz w:val="32"/>
          <w:szCs w:val="32"/>
        </w:rPr>
        <w:fldChar w:fldCharType="begin"/>
      </w:r>
      <w:r>
        <w:rPr>
          <w:rFonts w:hint="eastAsia"/>
          <w:sz w:val="32"/>
          <w:szCs w:val="32"/>
        </w:rPr>
        <w:instrText xml:space="preserve"> HYPERLINK \l "_Toc83140300" </w:instrText>
      </w:r>
      <w:r>
        <w:rPr>
          <w:rFonts w:hint="eastAsia"/>
          <w:sz w:val="32"/>
          <w:szCs w:val="32"/>
        </w:rPr>
        <w:fldChar w:fldCharType="separate"/>
      </w:r>
      <w:r>
        <w:rPr>
          <w:rStyle w:val="13"/>
          <w:rFonts w:hint="eastAsia" w:ascii="宋体" w:hAnsi="Times New Roman" w:eastAsia="宋体"/>
          <w:sz w:val="28"/>
          <w:szCs w:val="32"/>
        </w:rPr>
        <w:t>4.5.4堤防决口、水闸垮塌、小型水库和塘坝溃坝</w:t>
      </w:r>
      <w:r>
        <w:rPr>
          <w:rFonts w:hint="eastAsia" w:ascii="宋体" w:eastAsia="宋体"/>
          <w:sz w:val="28"/>
          <w:szCs w:val="28"/>
        </w:rPr>
        <w:tab/>
      </w:r>
      <w:r>
        <w:rPr>
          <w:rFonts w:hint="eastAsia" w:ascii="宋体" w:eastAsia="宋体"/>
          <w:sz w:val="28"/>
          <w:szCs w:val="28"/>
        </w:rPr>
        <w:fldChar w:fldCharType="begin"/>
      </w:r>
      <w:r>
        <w:rPr>
          <w:rFonts w:hint="eastAsia" w:ascii="宋体" w:eastAsia="宋体"/>
          <w:sz w:val="28"/>
          <w:szCs w:val="28"/>
        </w:rPr>
        <w:instrText xml:space="preserve"> PAGEREF _Toc83140300 \h </w:instrText>
      </w:r>
      <w:r>
        <w:rPr>
          <w:rFonts w:hint="eastAsia" w:ascii="宋体" w:eastAsia="宋体"/>
          <w:sz w:val="28"/>
          <w:szCs w:val="28"/>
        </w:rPr>
        <w:fldChar w:fldCharType="separate"/>
      </w:r>
      <w:r>
        <w:rPr>
          <w:rFonts w:hint="eastAsia" w:ascii="宋体" w:eastAsia="宋体"/>
          <w:sz w:val="28"/>
          <w:szCs w:val="28"/>
        </w:rPr>
        <w:t>34</w:t>
      </w:r>
      <w:r>
        <w:rPr>
          <w:rFonts w:hint="eastAsia" w:ascii="宋体" w:eastAsia="宋体"/>
          <w:sz w:val="28"/>
          <w:szCs w:val="28"/>
        </w:rPr>
        <w:fldChar w:fldCharType="end"/>
      </w:r>
      <w:r>
        <w:rPr>
          <w:rFonts w:hint="eastAsia" w:ascii="宋体" w:eastAsia="宋体"/>
          <w:sz w:val="28"/>
          <w:szCs w:val="28"/>
        </w:rPr>
        <w:fldChar w:fldCharType="end"/>
      </w:r>
    </w:p>
    <w:p>
      <w:pPr>
        <w:pStyle w:val="7"/>
        <w:tabs>
          <w:tab w:val="right" w:leader="dot" w:pos="8296"/>
        </w:tabs>
        <w:spacing w:beforeLines="0" w:afterLines="0"/>
        <w:ind w:left="1280"/>
        <w:rPr>
          <w:rFonts w:hint="eastAsia" w:ascii="宋体" w:eastAsia="宋体"/>
          <w:sz w:val="28"/>
          <w:szCs w:val="28"/>
        </w:rPr>
      </w:pPr>
      <w:r>
        <w:rPr>
          <w:rFonts w:hint="eastAsia"/>
          <w:sz w:val="32"/>
          <w:szCs w:val="32"/>
        </w:rPr>
        <w:fldChar w:fldCharType="begin"/>
      </w:r>
      <w:r>
        <w:rPr>
          <w:rFonts w:hint="eastAsia"/>
          <w:sz w:val="32"/>
          <w:szCs w:val="32"/>
        </w:rPr>
        <w:instrText xml:space="preserve"> HYPERLINK \l "_Toc83140301" </w:instrText>
      </w:r>
      <w:r>
        <w:rPr>
          <w:rFonts w:hint="eastAsia"/>
          <w:sz w:val="32"/>
          <w:szCs w:val="32"/>
        </w:rPr>
        <w:fldChar w:fldCharType="separate"/>
      </w:r>
      <w:r>
        <w:rPr>
          <w:rStyle w:val="13"/>
          <w:rFonts w:hint="eastAsia" w:ascii="宋体" w:hAnsi="Times New Roman" w:eastAsia="宋体"/>
          <w:sz w:val="28"/>
          <w:szCs w:val="32"/>
        </w:rPr>
        <w:t>4.5.5台风灾害</w:t>
      </w:r>
      <w:r>
        <w:rPr>
          <w:rFonts w:hint="eastAsia" w:ascii="宋体" w:eastAsia="宋体"/>
          <w:sz w:val="28"/>
          <w:szCs w:val="28"/>
        </w:rPr>
        <w:tab/>
      </w:r>
      <w:r>
        <w:rPr>
          <w:rFonts w:hint="eastAsia" w:ascii="宋体" w:eastAsia="宋体"/>
          <w:sz w:val="28"/>
          <w:szCs w:val="28"/>
        </w:rPr>
        <w:fldChar w:fldCharType="begin"/>
      </w:r>
      <w:r>
        <w:rPr>
          <w:rFonts w:hint="eastAsia" w:ascii="宋体" w:eastAsia="宋体"/>
          <w:sz w:val="28"/>
          <w:szCs w:val="28"/>
        </w:rPr>
        <w:instrText xml:space="preserve"> PAGEREF _Toc83140301 \h </w:instrText>
      </w:r>
      <w:r>
        <w:rPr>
          <w:rFonts w:hint="eastAsia" w:ascii="宋体" w:eastAsia="宋体"/>
          <w:sz w:val="28"/>
          <w:szCs w:val="28"/>
        </w:rPr>
        <w:fldChar w:fldCharType="separate"/>
      </w:r>
      <w:r>
        <w:rPr>
          <w:rFonts w:hint="eastAsia" w:ascii="宋体" w:eastAsia="宋体"/>
          <w:sz w:val="28"/>
          <w:szCs w:val="28"/>
        </w:rPr>
        <w:t>34</w:t>
      </w:r>
      <w:r>
        <w:rPr>
          <w:rFonts w:hint="eastAsia" w:ascii="宋体" w:eastAsia="宋体"/>
          <w:sz w:val="28"/>
          <w:szCs w:val="28"/>
        </w:rPr>
        <w:fldChar w:fldCharType="end"/>
      </w:r>
      <w:r>
        <w:rPr>
          <w:rFonts w:hint="eastAsia" w:ascii="宋体" w:eastAsia="宋体"/>
          <w:sz w:val="28"/>
          <w:szCs w:val="28"/>
        </w:rPr>
        <w:fldChar w:fldCharType="end"/>
      </w:r>
    </w:p>
    <w:p>
      <w:pPr>
        <w:pStyle w:val="7"/>
        <w:tabs>
          <w:tab w:val="right" w:leader="dot" w:pos="8296"/>
        </w:tabs>
        <w:spacing w:beforeLines="0" w:afterLines="0"/>
        <w:ind w:left="1280"/>
        <w:rPr>
          <w:rFonts w:hint="eastAsia" w:ascii="宋体" w:eastAsia="宋体"/>
          <w:sz w:val="28"/>
          <w:szCs w:val="28"/>
        </w:rPr>
      </w:pPr>
      <w:r>
        <w:rPr>
          <w:rFonts w:hint="eastAsia"/>
          <w:sz w:val="32"/>
          <w:szCs w:val="32"/>
        </w:rPr>
        <w:fldChar w:fldCharType="begin"/>
      </w:r>
      <w:r>
        <w:rPr>
          <w:rFonts w:hint="eastAsia"/>
          <w:sz w:val="32"/>
          <w:szCs w:val="32"/>
        </w:rPr>
        <w:instrText xml:space="preserve"> HYPERLINK \l "_Toc83140302" </w:instrText>
      </w:r>
      <w:r>
        <w:rPr>
          <w:rFonts w:hint="eastAsia"/>
          <w:sz w:val="32"/>
          <w:szCs w:val="32"/>
        </w:rPr>
        <w:fldChar w:fldCharType="separate"/>
      </w:r>
      <w:r>
        <w:rPr>
          <w:rStyle w:val="13"/>
          <w:rFonts w:hint="eastAsia" w:ascii="宋体" w:hAnsi="Times New Roman" w:eastAsia="宋体"/>
          <w:sz w:val="28"/>
          <w:szCs w:val="32"/>
        </w:rPr>
        <w:t>4.5.6干旱灾害</w:t>
      </w:r>
      <w:r>
        <w:rPr>
          <w:rFonts w:hint="eastAsia" w:ascii="宋体" w:eastAsia="宋体"/>
          <w:sz w:val="28"/>
          <w:szCs w:val="28"/>
        </w:rPr>
        <w:tab/>
      </w:r>
      <w:r>
        <w:rPr>
          <w:rFonts w:hint="eastAsia" w:ascii="宋体" w:eastAsia="宋体"/>
          <w:sz w:val="28"/>
          <w:szCs w:val="28"/>
        </w:rPr>
        <w:fldChar w:fldCharType="begin"/>
      </w:r>
      <w:r>
        <w:rPr>
          <w:rFonts w:hint="eastAsia" w:ascii="宋体" w:eastAsia="宋体"/>
          <w:sz w:val="28"/>
          <w:szCs w:val="28"/>
        </w:rPr>
        <w:instrText xml:space="preserve"> PAGEREF _Toc83140302 \h </w:instrText>
      </w:r>
      <w:r>
        <w:rPr>
          <w:rFonts w:hint="eastAsia" w:ascii="宋体" w:eastAsia="宋体"/>
          <w:sz w:val="28"/>
          <w:szCs w:val="28"/>
        </w:rPr>
        <w:fldChar w:fldCharType="separate"/>
      </w:r>
      <w:r>
        <w:rPr>
          <w:rFonts w:hint="eastAsia" w:ascii="宋体" w:eastAsia="宋体"/>
          <w:sz w:val="28"/>
          <w:szCs w:val="28"/>
        </w:rPr>
        <w:t>36</w:t>
      </w:r>
      <w:r>
        <w:rPr>
          <w:rFonts w:hint="eastAsia" w:ascii="宋体" w:eastAsia="宋体"/>
          <w:sz w:val="28"/>
          <w:szCs w:val="28"/>
        </w:rPr>
        <w:fldChar w:fldCharType="end"/>
      </w:r>
      <w:r>
        <w:rPr>
          <w:rFonts w:hint="eastAsia" w:ascii="宋体" w:eastAsia="宋体"/>
          <w:sz w:val="28"/>
          <w:szCs w:val="28"/>
        </w:rPr>
        <w:fldChar w:fldCharType="end"/>
      </w:r>
    </w:p>
    <w:p>
      <w:pPr>
        <w:pStyle w:val="7"/>
        <w:tabs>
          <w:tab w:val="right" w:leader="dot" w:pos="8296"/>
        </w:tabs>
        <w:spacing w:beforeLines="0" w:afterLines="0"/>
        <w:ind w:left="1280"/>
        <w:rPr>
          <w:rFonts w:hint="eastAsia" w:ascii="宋体" w:eastAsia="宋体"/>
          <w:sz w:val="28"/>
          <w:szCs w:val="28"/>
        </w:rPr>
      </w:pPr>
      <w:r>
        <w:rPr>
          <w:rFonts w:hint="eastAsia"/>
          <w:sz w:val="32"/>
          <w:szCs w:val="32"/>
        </w:rPr>
        <w:fldChar w:fldCharType="begin"/>
      </w:r>
      <w:r>
        <w:rPr>
          <w:rFonts w:hint="eastAsia"/>
          <w:sz w:val="32"/>
          <w:szCs w:val="32"/>
        </w:rPr>
        <w:instrText xml:space="preserve"> HYPERLINK \l "_Toc83140303" </w:instrText>
      </w:r>
      <w:r>
        <w:rPr>
          <w:rFonts w:hint="eastAsia"/>
          <w:sz w:val="32"/>
          <w:szCs w:val="32"/>
        </w:rPr>
        <w:fldChar w:fldCharType="separate"/>
      </w:r>
      <w:r>
        <w:rPr>
          <w:rStyle w:val="13"/>
          <w:rFonts w:hint="eastAsia" w:ascii="宋体" w:hAnsi="Times New Roman" w:eastAsia="宋体"/>
          <w:sz w:val="28"/>
          <w:szCs w:val="32"/>
        </w:rPr>
        <w:t>4.5.7供水危机</w:t>
      </w:r>
      <w:r>
        <w:rPr>
          <w:rFonts w:hint="eastAsia" w:ascii="宋体" w:eastAsia="宋体"/>
          <w:sz w:val="28"/>
          <w:szCs w:val="28"/>
        </w:rPr>
        <w:tab/>
      </w:r>
      <w:r>
        <w:rPr>
          <w:rFonts w:hint="eastAsia" w:ascii="宋体" w:eastAsia="宋体"/>
          <w:sz w:val="28"/>
          <w:szCs w:val="28"/>
        </w:rPr>
        <w:fldChar w:fldCharType="begin"/>
      </w:r>
      <w:r>
        <w:rPr>
          <w:rFonts w:hint="eastAsia" w:ascii="宋体" w:eastAsia="宋体"/>
          <w:sz w:val="28"/>
          <w:szCs w:val="28"/>
        </w:rPr>
        <w:instrText xml:space="preserve"> PAGEREF _Toc83140303 \h </w:instrText>
      </w:r>
      <w:r>
        <w:rPr>
          <w:rFonts w:hint="eastAsia" w:ascii="宋体" w:eastAsia="宋体"/>
          <w:sz w:val="28"/>
          <w:szCs w:val="28"/>
        </w:rPr>
        <w:fldChar w:fldCharType="separate"/>
      </w:r>
      <w:r>
        <w:rPr>
          <w:rFonts w:hint="eastAsia" w:ascii="宋体" w:eastAsia="宋体"/>
          <w:sz w:val="28"/>
          <w:szCs w:val="28"/>
        </w:rPr>
        <w:t>37</w:t>
      </w:r>
      <w:r>
        <w:rPr>
          <w:rFonts w:hint="eastAsia" w:ascii="宋体" w:eastAsia="宋体"/>
          <w:sz w:val="28"/>
          <w:szCs w:val="28"/>
        </w:rPr>
        <w:fldChar w:fldCharType="end"/>
      </w:r>
      <w:r>
        <w:rPr>
          <w:rFonts w:hint="eastAsia" w:ascii="宋体" w:eastAsia="宋体"/>
          <w:sz w:val="28"/>
          <w:szCs w:val="28"/>
        </w:rPr>
        <w:fldChar w:fldCharType="end"/>
      </w:r>
    </w:p>
    <w:p>
      <w:pPr>
        <w:pStyle w:val="10"/>
        <w:tabs>
          <w:tab w:val="right" w:leader="dot" w:pos="8296"/>
        </w:tabs>
        <w:spacing w:beforeLines="0" w:afterLines="0"/>
        <w:ind w:left="640"/>
        <w:rPr>
          <w:rFonts w:hint="eastAsia" w:ascii="宋体" w:hAnsi="宋体" w:eastAsia="宋体"/>
          <w:sz w:val="28"/>
          <w:szCs w:val="28"/>
        </w:rPr>
      </w:pPr>
      <w:r>
        <w:rPr>
          <w:rFonts w:hint="default"/>
          <w:sz w:val="24"/>
          <w:szCs w:val="32"/>
        </w:rPr>
        <w:fldChar w:fldCharType="begin"/>
      </w:r>
      <w:r>
        <w:rPr>
          <w:rFonts w:hint="default"/>
          <w:sz w:val="24"/>
          <w:szCs w:val="32"/>
        </w:rPr>
        <w:instrText xml:space="preserve"> HYPERLINK \l "_Toc83140304" </w:instrText>
      </w:r>
      <w:r>
        <w:rPr>
          <w:rFonts w:hint="default"/>
          <w:sz w:val="24"/>
          <w:szCs w:val="32"/>
        </w:rPr>
        <w:fldChar w:fldCharType="separate"/>
      </w:r>
      <w:r>
        <w:rPr>
          <w:rStyle w:val="13"/>
          <w:rFonts w:hint="eastAsia" w:ascii="宋体" w:hAnsi="宋体" w:eastAsia="宋体"/>
          <w:sz w:val="28"/>
          <w:szCs w:val="32"/>
        </w:rPr>
        <w:t>4.6信息报送和处理</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_Toc83140304 \h </w:instrText>
      </w:r>
      <w:r>
        <w:rPr>
          <w:rFonts w:hint="eastAsia" w:ascii="宋体" w:hAnsi="宋体" w:eastAsia="宋体"/>
          <w:sz w:val="28"/>
          <w:szCs w:val="28"/>
        </w:rPr>
        <w:fldChar w:fldCharType="separate"/>
      </w:r>
      <w:r>
        <w:rPr>
          <w:rFonts w:hint="eastAsia" w:ascii="宋体" w:hAnsi="宋体" w:eastAsia="宋体"/>
          <w:sz w:val="28"/>
          <w:szCs w:val="28"/>
        </w:rPr>
        <w:t>38</w:t>
      </w:r>
      <w:r>
        <w:rPr>
          <w:rFonts w:hint="eastAsia" w:ascii="宋体" w:hAnsi="宋体" w:eastAsia="宋体"/>
          <w:sz w:val="28"/>
          <w:szCs w:val="28"/>
        </w:rPr>
        <w:fldChar w:fldCharType="end"/>
      </w:r>
      <w:r>
        <w:rPr>
          <w:rFonts w:hint="eastAsia" w:ascii="宋体" w:hAnsi="宋体" w:eastAsia="宋体"/>
          <w:sz w:val="28"/>
          <w:szCs w:val="28"/>
        </w:rPr>
        <w:fldChar w:fldCharType="end"/>
      </w:r>
    </w:p>
    <w:p>
      <w:pPr>
        <w:pStyle w:val="10"/>
        <w:tabs>
          <w:tab w:val="right" w:leader="dot" w:pos="8296"/>
        </w:tabs>
        <w:spacing w:beforeLines="0" w:afterLines="0"/>
        <w:ind w:left="640"/>
        <w:rPr>
          <w:rFonts w:hint="eastAsia" w:ascii="宋体" w:hAnsi="宋体" w:eastAsia="宋体"/>
          <w:sz w:val="28"/>
          <w:szCs w:val="28"/>
        </w:rPr>
      </w:pPr>
      <w:r>
        <w:rPr>
          <w:rFonts w:hint="default"/>
          <w:sz w:val="24"/>
          <w:szCs w:val="32"/>
        </w:rPr>
        <w:fldChar w:fldCharType="begin"/>
      </w:r>
      <w:r>
        <w:rPr>
          <w:rFonts w:hint="default"/>
          <w:sz w:val="24"/>
          <w:szCs w:val="32"/>
        </w:rPr>
        <w:instrText xml:space="preserve"> HYPERLINK \l "_Toc83140305" </w:instrText>
      </w:r>
      <w:r>
        <w:rPr>
          <w:rFonts w:hint="default"/>
          <w:sz w:val="24"/>
          <w:szCs w:val="32"/>
        </w:rPr>
        <w:fldChar w:fldCharType="separate"/>
      </w:r>
      <w:r>
        <w:rPr>
          <w:rStyle w:val="13"/>
          <w:rFonts w:hint="eastAsia" w:ascii="宋体" w:hAnsi="宋体" w:eastAsia="宋体"/>
          <w:sz w:val="28"/>
          <w:szCs w:val="32"/>
        </w:rPr>
        <w:t>4.7指挥和调度</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_Toc83140305 \h </w:instrText>
      </w:r>
      <w:r>
        <w:rPr>
          <w:rFonts w:hint="eastAsia" w:ascii="宋体" w:hAnsi="宋体" w:eastAsia="宋体"/>
          <w:sz w:val="28"/>
          <w:szCs w:val="28"/>
        </w:rPr>
        <w:fldChar w:fldCharType="separate"/>
      </w:r>
      <w:r>
        <w:rPr>
          <w:rFonts w:hint="eastAsia" w:ascii="宋体" w:hAnsi="宋体" w:eastAsia="宋体"/>
          <w:sz w:val="28"/>
          <w:szCs w:val="28"/>
        </w:rPr>
        <w:t>39</w:t>
      </w:r>
      <w:r>
        <w:rPr>
          <w:rFonts w:hint="eastAsia" w:ascii="宋体" w:hAnsi="宋体" w:eastAsia="宋体"/>
          <w:sz w:val="28"/>
          <w:szCs w:val="28"/>
        </w:rPr>
        <w:fldChar w:fldCharType="end"/>
      </w:r>
      <w:r>
        <w:rPr>
          <w:rFonts w:hint="eastAsia" w:ascii="宋体" w:hAnsi="宋体" w:eastAsia="宋体"/>
          <w:sz w:val="28"/>
          <w:szCs w:val="28"/>
        </w:rPr>
        <w:fldChar w:fldCharType="end"/>
      </w:r>
    </w:p>
    <w:p>
      <w:pPr>
        <w:pStyle w:val="10"/>
        <w:tabs>
          <w:tab w:val="right" w:leader="dot" w:pos="8296"/>
        </w:tabs>
        <w:spacing w:beforeLines="0" w:afterLines="0"/>
        <w:ind w:left="640"/>
        <w:rPr>
          <w:rFonts w:hint="eastAsia" w:ascii="宋体" w:hAnsi="宋体" w:eastAsia="宋体"/>
          <w:sz w:val="28"/>
          <w:szCs w:val="28"/>
        </w:rPr>
      </w:pPr>
      <w:r>
        <w:rPr>
          <w:rFonts w:hint="default"/>
          <w:sz w:val="24"/>
          <w:szCs w:val="32"/>
        </w:rPr>
        <w:fldChar w:fldCharType="begin"/>
      </w:r>
      <w:r>
        <w:rPr>
          <w:rFonts w:hint="default"/>
          <w:sz w:val="24"/>
          <w:szCs w:val="32"/>
        </w:rPr>
        <w:instrText xml:space="preserve"> HYPERLINK \l "_Toc83140306" </w:instrText>
      </w:r>
      <w:r>
        <w:rPr>
          <w:rFonts w:hint="default"/>
          <w:sz w:val="24"/>
          <w:szCs w:val="32"/>
        </w:rPr>
        <w:fldChar w:fldCharType="separate"/>
      </w:r>
      <w:r>
        <w:rPr>
          <w:rStyle w:val="13"/>
          <w:rFonts w:hint="eastAsia" w:ascii="宋体" w:hAnsi="宋体" w:eastAsia="宋体"/>
          <w:sz w:val="28"/>
          <w:szCs w:val="32"/>
        </w:rPr>
        <w:t>4.8抢险救灾</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_Toc83140306 \h </w:instrText>
      </w:r>
      <w:r>
        <w:rPr>
          <w:rFonts w:hint="eastAsia" w:ascii="宋体" w:hAnsi="宋体" w:eastAsia="宋体"/>
          <w:sz w:val="28"/>
          <w:szCs w:val="28"/>
        </w:rPr>
        <w:fldChar w:fldCharType="separate"/>
      </w:r>
      <w:r>
        <w:rPr>
          <w:rFonts w:hint="eastAsia" w:ascii="宋体" w:hAnsi="宋体" w:eastAsia="宋体"/>
          <w:sz w:val="28"/>
          <w:szCs w:val="28"/>
        </w:rPr>
        <w:t>40</w:t>
      </w:r>
      <w:r>
        <w:rPr>
          <w:rFonts w:hint="eastAsia" w:ascii="宋体" w:hAnsi="宋体" w:eastAsia="宋体"/>
          <w:sz w:val="28"/>
          <w:szCs w:val="28"/>
        </w:rPr>
        <w:fldChar w:fldCharType="end"/>
      </w:r>
      <w:r>
        <w:rPr>
          <w:rFonts w:hint="eastAsia" w:ascii="宋体" w:hAnsi="宋体" w:eastAsia="宋体"/>
          <w:sz w:val="28"/>
          <w:szCs w:val="28"/>
        </w:rPr>
        <w:fldChar w:fldCharType="end"/>
      </w:r>
    </w:p>
    <w:p>
      <w:pPr>
        <w:pStyle w:val="10"/>
        <w:tabs>
          <w:tab w:val="right" w:leader="dot" w:pos="8296"/>
        </w:tabs>
        <w:spacing w:beforeLines="0" w:afterLines="0"/>
        <w:ind w:left="640"/>
        <w:rPr>
          <w:rFonts w:hint="eastAsia" w:ascii="宋体" w:hAnsi="宋体" w:eastAsia="宋体"/>
          <w:sz w:val="28"/>
          <w:szCs w:val="28"/>
        </w:rPr>
      </w:pPr>
      <w:r>
        <w:rPr>
          <w:rFonts w:hint="default"/>
          <w:sz w:val="24"/>
          <w:szCs w:val="32"/>
        </w:rPr>
        <w:fldChar w:fldCharType="begin"/>
      </w:r>
      <w:r>
        <w:rPr>
          <w:rFonts w:hint="default"/>
          <w:sz w:val="24"/>
          <w:szCs w:val="32"/>
        </w:rPr>
        <w:instrText xml:space="preserve"> HYPERLINK \l "_Toc83140307" </w:instrText>
      </w:r>
      <w:r>
        <w:rPr>
          <w:rFonts w:hint="default"/>
          <w:sz w:val="24"/>
          <w:szCs w:val="32"/>
        </w:rPr>
        <w:fldChar w:fldCharType="separate"/>
      </w:r>
      <w:r>
        <w:rPr>
          <w:rStyle w:val="13"/>
          <w:rFonts w:hint="eastAsia" w:ascii="宋体" w:hAnsi="宋体" w:eastAsia="宋体"/>
          <w:sz w:val="28"/>
          <w:szCs w:val="32"/>
        </w:rPr>
        <w:t>4.9安全防护和医疗救护</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_Toc83140307 \h </w:instrText>
      </w:r>
      <w:r>
        <w:rPr>
          <w:rFonts w:hint="eastAsia" w:ascii="宋体" w:hAnsi="宋体" w:eastAsia="宋体"/>
          <w:sz w:val="28"/>
          <w:szCs w:val="28"/>
        </w:rPr>
        <w:fldChar w:fldCharType="separate"/>
      </w:r>
      <w:r>
        <w:rPr>
          <w:rFonts w:hint="eastAsia" w:ascii="宋体" w:hAnsi="宋体" w:eastAsia="宋体"/>
          <w:sz w:val="28"/>
          <w:szCs w:val="28"/>
        </w:rPr>
        <w:t>40</w:t>
      </w:r>
      <w:r>
        <w:rPr>
          <w:rFonts w:hint="eastAsia" w:ascii="宋体" w:hAnsi="宋体" w:eastAsia="宋体"/>
          <w:sz w:val="28"/>
          <w:szCs w:val="28"/>
        </w:rPr>
        <w:fldChar w:fldCharType="end"/>
      </w:r>
      <w:r>
        <w:rPr>
          <w:rFonts w:hint="eastAsia" w:ascii="宋体" w:hAnsi="宋体" w:eastAsia="宋体"/>
          <w:sz w:val="28"/>
          <w:szCs w:val="28"/>
        </w:rPr>
        <w:fldChar w:fldCharType="end"/>
      </w:r>
    </w:p>
    <w:p>
      <w:pPr>
        <w:pStyle w:val="10"/>
        <w:tabs>
          <w:tab w:val="right" w:leader="dot" w:pos="8296"/>
        </w:tabs>
        <w:spacing w:beforeLines="0" w:afterLines="0"/>
        <w:ind w:left="640"/>
        <w:rPr>
          <w:rFonts w:hint="eastAsia" w:ascii="宋体" w:hAnsi="宋体" w:eastAsia="宋体"/>
          <w:sz w:val="28"/>
          <w:szCs w:val="28"/>
        </w:rPr>
      </w:pPr>
      <w:r>
        <w:rPr>
          <w:rFonts w:hint="default"/>
          <w:sz w:val="24"/>
          <w:szCs w:val="32"/>
        </w:rPr>
        <w:fldChar w:fldCharType="begin"/>
      </w:r>
      <w:r>
        <w:rPr>
          <w:rFonts w:hint="default"/>
          <w:sz w:val="24"/>
          <w:szCs w:val="32"/>
        </w:rPr>
        <w:instrText xml:space="preserve"> HYPERLINK \l "_Toc83140308" </w:instrText>
      </w:r>
      <w:r>
        <w:rPr>
          <w:rFonts w:hint="default"/>
          <w:sz w:val="24"/>
          <w:szCs w:val="32"/>
        </w:rPr>
        <w:fldChar w:fldCharType="separate"/>
      </w:r>
      <w:r>
        <w:rPr>
          <w:rStyle w:val="13"/>
          <w:rFonts w:hint="eastAsia" w:ascii="宋体" w:hAnsi="宋体" w:eastAsia="宋体"/>
          <w:sz w:val="28"/>
          <w:szCs w:val="32"/>
        </w:rPr>
        <w:t>4.10社会力量动员与参与</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_Toc83140308 \h </w:instrText>
      </w:r>
      <w:r>
        <w:rPr>
          <w:rFonts w:hint="eastAsia" w:ascii="宋体" w:hAnsi="宋体" w:eastAsia="宋体"/>
          <w:sz w:val="28"/>
          <w:szCs w:val="28"/>
        </w:rPr>
        <w:fldChar w:fldCharType="separate"/>
      </w:r>
      <w:r>
        <w:rPr>
          <w:rFonts w:hint="eastAsia" w:ascii="宋体" w:hAnsi="宋体" w:eastAsia="宋体"/>
          <w:sz w:val="28"/>
          <w:szCs w:val="28"/>
        </w:rPr>
        <w:t>41</w:t>
      </w:r>
      <w:r>
        <w:rPr>
          <w:rFonts w:hint="eastAsia" w:ascii="宋体" w:hAnsi="宋体" w:eastAsia="宋体"/>
          <w:sz w:val="28"/>
          <w:szCs w:val="28"/>
        </w:rPr>
        <w:fldChar w:fldCharType="end"/>
      </w:r>
      <w:r>
        <w:rPr>
          <w:rFonts w:hint="eastAsia" w:ascii="宋体" w:hAnsi="宋体" w:eastAsia="宋体"/>
          <w:sz w:val="28"/>
          <w:szCs w:val="28"/>
        </w:rPr>
        <w:fldChar w:fldCharType="end"/>
      </w:r>
    </w:p>
    <w:p>
      <w:pPr>
        <w:pStyle w:val="10"/>
        <w:tabs>
          <w:tab w:val="right" w:leader="dot" w:pos="8296"/>
        </w:tabs>
        <w:spacing w:beforeLines="0" w:afterLines="0"/>
        <w:ind w:left="640"/>
        <w:rPr>
          <w:rFonts w:hint="eastAsia" w:ascii="宋体" w:hAnsi="宋体" w:eastAsia="宋体"/>
          <w:sz w:val="28"/>
          <w:szCs w:val="28"/>
        </w:rPr>
      </w:pPr>
      <w:r>
        <w:rPr>
          <w:rFonts w:hint="default"/>
          <w:sz w:val="24"/>
          <w:szCs w:val="32"/>
        </w:rPr>
        <w:fldChar w:fldCharType="begin"/>
      </w:r>
      <w:r>
        <w:rPr>
          <w:rFonts w:hint="default"/>
          <w:sz w:val="24"/>
          <w:szCs w:val="32"/>
        </w:rPr>
        <w:instrText xml:space="preserve"> HYPERLINK \l "_Toc83140309" </w:instrText>
      </w:r>
      <w:r>
        <w:rPr>
          <w:rFonts w:hint="default"/>
          <w:sz w:val="24"/>
          <w:szCs w:val="32"/>
        </w:rPr>
        <w:fldChar w:fldCharType="separate"/>
      </w:r>
      <w:r>
        <w:rPr>
          <w:rStyle w:val="13"/>
          <w:rFonts w:hint="eastAsia" w:ascii="宋体" w:hAnsi="宋体" w:eastAsia="宋体"/>
          <w:sz w:val="28"/>
          <w:szCs w:val="32"/>
        </w:rPr>
        <w:t>4.11信息发布</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_Toc83140309 \h </w:instrText>
      </w:r>
      <w:r>
        <w:rPr>
          <w:rFonts w:hint="eastAsia" w:ascii="宋体" w:hAnsi="宋体" w:eastAsia="宋体"/>
          <w:sz w:val="28"/>
          <w:szCs w:val="28"/>
        </w:rPr>
        <w:fldChar w:fldCharType="separate"/>
      </w:r>
      <w:r>
        <w:rPr>
          <w:rFonts w:hint="eastAsia" w:ascii="宋体" w:hAnsi="宋体" w:eastAsia="宋体"/>
          <w:sz w:val="28"/>
          <w:szCs w:val="28"/>
        </w:rPr>
        <w:t>41</w:t>
      </w:r>
      <w:r>
        <w:rPr>
          <w:rFonts w:hint="eastAsia" w:ascii="宋体" w:hAnsi="宋体" w:eastAsia="宋体"/>
          <w:sz w:val="28"/>
          <w:szCs w:val="28"/>
        </w:rPr>
        <w:fldChar w:fldCharType="end"/>
      </w:r>
      <w:r>
        <w:rPr>
          <w:rFonts w:hint="eastAsia" w:ascii="宋体" w:hAnsi="宋体" w:eastAsia="宋体"/>
          <w:sz w:val="28"/>
          <w:szCs w:val="28"/>
        </w:rPr>
        <w:fldChar w:fldCharType="end"/>
      </w:r>
    </w:p>
    <w:p>
      <w:pPr>
        <w:pStyle w:val="10"/>
        <w:tabs>
          <w:tab w:val="right" w:leader="dot" w:pos="8296"/>
        </w:tabs>
        <w:spacing w:beforeLines="0" w:afterLines="0"/>
        <w:ind w:left="640"/>
        <w:rPr>
          <w:rFonts w:hint="eastAsia" w:ascii="宋体" w:hAnsi="宋体" w:eastAsia="宋体"/>
          <w:sz w:val="28"/>
          <w:szCs w:val="28"/>
        </w:rPr>
      </w:pPr>
      <w:r>
        <w:rPr>
          <w:rFonts w:hint="default"/>
          <w:sz w:val="24"/>
          <w:szCs w:val="32"/>
        </w:rPr>
        <w:fldChar w:fldCharType="begin"/>
      </w:r>
      <w:r>
        <w:rPr>
          <w:rFonts w:hint="default"/>
          <w:sz w:val="24"/>
          <w:szCs w:val="32"/>
        </w:rPr>
        <w:instrText xml:space="preserve"> HYPERLINK \l "_Toc83140310" </w:instrText>
      </w:r>
      <w:r>
        <w:rPr>
          <w:rFonts w:hint="default"/>
          <w:sz w:val="24"/>
          <w:szCs w:val="32"/>
        </w:rPr>
        <w:fldChar w:fldCharType="separate"/>
      </w:r>
      <w:r>
        <w:rPr>
          <w:rStyle w:val="13"/>
          <w:rFonts w:hint="eastAsia" w:ascii="宋体" w:hAnsi="宋体" w:eastAsia="宋体"/>
          <w:sz w:val="28"/>
          <w:szCs w:val="32"/>
        </w:rPr>
        <w:t>4.12应急结束</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_Toc83140310 \h </w:instrText>
      </w:r>
      <w:r>
        <w:rPr>
          <w:rFonts w:hint="eastAsia" w:ascii="宋体" w:hAnsi="宋体" w:eastAsia="宋体"/>
          <w:sz w:val="28"/>
          <w:szCs w:val="28"/>
        </w:rPr>
        <w:fldChar w:fldCharType="separate"/>
      </w:r>
      <w:r>
        <w:rPr>
          <w:rFonts w:hint="eastAsia" w:ascii="宋体" w:hAnsi="宋体" w:eastAsia="宋体"/>
          <w:sz w:val="28"/>
          <w:szCs w:val="28"/>
        </w:rPr>
        <w:t>42</w:t>
      </w:r>
      <w:r>
        <w:rPr>
          <w:rFonts w:hint="eastAsia" w:ascii="宋体" w:hAnsi="宋体" w:eastAsia="宋体"/>
          <w:sz w:val="28"/>
          <w:szCs w:val="28"/>
        </w:rPr>
        <w:fldChar w:fldCharType="end"/>
      </w:r>
      <w:r>
        <w:rPr>
          <w:rFonts w:hint="eastAsia" w:ascii="宋体" w:hAnsi="宋体" w:eastAsia="宋体"/>
          <w:sz w:val="28"/>
          <w:szCs w:val="28"/>
        </w:rPr>
        <w:fldChar w:fldCharType="end"/>
      </w:r>
    </w:p>
    <w:p>
      <w:pPr>
        <w:pStyle w:val="9"/>
        <w:tabs>
          <w:tab w:val="right" w:leader="dot" w:pos="8296"/>
        </w:tabs>
        <w:spacing w:beforeLines="0" w:afterLines="0"/>
        <w:rPr>
          <w:rFonts w:hint="eastAsia" w:ascii="宋体" w:hAnsi="宋体" w:eastAsia="宋体"/>
          <w:b w:val="0"/>
          <w:sz w:val="28"/>
          <w:szCs w:val="28"/>
        </w:rPr>
      </w:pPr>
      <w:r>
        <w:rPr>
          <w:rFonts w:hint="default"/>
          <w:sz w:val="24"/>
          <w:szCs w:val="32"/>
        </w:rPr>
        <w:fldChar w:fldCharType="begin"/>
      </w:r>
      <w:r>
        <w:rPr>
          <w:rFonts w:hint="default"/>
          <w:sz w:val="24"/>
          <w:szCs w:val="32"/>
        </w:rPr>
        <w:instrText xml:space="preserve"> HYPERLINK \l "_Toc83140311" </w:instrText>
      </w:r>
      <w:r>
        <w:rPr>
          <w:rFonts w:hint="default"/>
          <w:sz w:val="24"/>
          <w:szCs w:val="32"/>
        </w:rPr>
        <w:fldChar w:fldCharType="separate"/>
      </w:r>
      <w:r>
        <w:rPr>
          <w:rStyle w:val="13"/>
          <w:rFonts w:hint="eastAsia" w:ascii="宋体" w:hAnsi="宋体" w:eastAsia="宋体"/>
          <w:b w:val="0"/>
          <w:sz w:val="28"/>
          <w:szCs w:val="32"/>
        </w:rPr>
        <w:t>5善后工作</w:t>
      </w:r>
      <w:r>
        <w:rPr>
          <w:rFonts w:hint="eastAsia" w:ascii="宋体" w:hAnsi="宋体" w:eastAsia="宋体"/>
          <w:b w:val="0"/>
          <w:sz w:val="28"/>
          <w:szCs w:val="28"/>
        </w:rPr>
        <w:tab/>
      </w:r>
      <w:r>
        <w:rPr>
          <w:rFonts w:hint="eastAsia" w:ascii="宋体" w:hAnsi="宋体" w:eastAsia="宋体"/>
          <w:b w:val="0"/>
          <w:sz w:val="28"/>
          <w:szCs w:val="28"/>
        </w:rPr>
        <w:fldChar w:fldCharType="begin"/>
      </w:r>
      <w:r>
        <w:rPr>
          <w:rFonts w:hint="eastAsia" w:ascii="宋体" w:hAnsi="宋体" w:eastAsia="宋体"/>
          <w:b w:val="0"/>
          <w:sz w:val="28"/>
          <w:szCs w:val="28"/>
        </w:rPr>
        <w:instrText xml:space="preserve"> PAGEREF _Toc83140311 \h </w:instrText>
      </w:r>
      <w:r>
        <w:rPr>
          <w:rFonts w:hint="eastAsia" w:ascii="宋体" w:hAnsi="宋体" w:eastAsia="宋体"/>
          <w:b w:val="0"/>
          <w:sz w:val="28"/>
          <w:szCs w:val="28"/>
        </w:rPr>
        <w:fldChar w:fldCharType="separate"/>
      </w:r>
      <w:r>
        <w:rPr>
          <w:rFonts w:hint="eastAsia" w:ascii="宋体" w:hAnsi="宋体" w:eastAsia="宋体"/>
          <w:b w:val="0"/>
          <w:sz w:val="28"/>
          <w:szCs w:val="28"/>
        </w:rPr>
        <w:t>42</w:t>
      </w:r>
      <w:r>
        <w:rPr>
          <w:rFonts w:hint="eastAsia" w:ascii="宋体" w:hAnsi="宋体" w:eastAsia="宋体"/>
          <w:b w:val="0"/>
          <w:sz w:val="28"/>
          <w:szCs w:val="28"/>
        </w:rPr>
        <w:fldChar w:fldCharType="end"/>
      </w:r>
      <w:r>
        <w:rPr>
          <w:rFonts w:hint="eastAsia" w:ascii="宋体" w:hAnsi="宋体" w:eastAsia="宋体"/>
          <w:b w:val="0"/>
          <w:sz w:val="28"/>
          <w:szCs w:val="28"/>
        </w:rPr>
        <w:fldChar w:fldCharType="end"/>
      </w:r>
    </w:p>
    <w:p>
      <w:pPr>
        <w:pStyle w:val="10"/>
        <w:tabs>
          <w:tab w:val="right" w:leader="dot" w:pos="8296"/>
        </w:tabs>
        <w:spacing w:beforeLines="0" w:afterLines="0"/>
        <w:ind w:left="640"/>
        <w:rPr>
          <w:rFonts w:hint="eastAsia" w:ascii="宋体" w:hAnsi="宋体" w:eastAsia="宋体"/>
          <w:sz w:val="28"/>
          <w:szCs w:val="28"/>
        </w:rPr>
      </w:pPr>
      <w:r>
        <w:rPr>
          <w:rFonts w:hint="default"/>
          <w:sz w:val="24"/>
          <w:szCs w:val="32"/>
        </w:rPr>
        <w:fldChar w:fldCharType="begin"/>
      </w:r>
      <w:r>
        <w:rPr>
          <w:rFonts w:hint="default"/>
          <w:sz w:val="24"/>
          <w:szCs w:val="32"/>
        </w:rPr>
        <w:instrText xml:space="preserve"> HYPERLINK \l "_Toc83140312" </w:instrText>
      </w:r>
      <w:r>
        <w:rPr>
          <w:rFonts w:hint="default"/>
          <w:sz w:val="24"/>
          <w:szCs w:val="32"/>
        </w:rPr>
        <w:fldChar w:fldCharType="separate"/>
      </w:r>
      <w:r>
        <w:rPr>
          <w:rStyle w:val="13"/>
          <w:rFonts w:hint="eastAsia" w:ascii="宋体" w:hAnsi="宋体" w:eastAsia="宋体"/>
          <w:sz w:val="28"/>
          <w:szCs w:val="32"/>
        </w:rPr>
        <w:t>5.1救灾</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_Toc83140312 \h </w:instrText>
      </w:r>
      <w:r>
        <w:rPr>
          <w:rFonts w:hint="eastAsia" w:ascii="宋体" w:hAnsi="宋体" w:eastAsia="宋体"/>
          <w:sz w:val="28"/>
          <w:szCs w:val="28"/>
        </w:rPr>
        <w:fldChar w:fldCharType="separate"/>
      </w:r>
      <w:r>
        <w:rPr>
          <w:rFonts w:hint="eastAsia" w:ascii="宋体" w:hAnsi="宋体" w:eastAsia="宋体"/>
          <w:sz w:val="28"/>
          <w:szCs w:val="28"/>
        </w:rPr>
        <w:t>42</w:t>
      </w:r>
      <w:r>
        <w:rPr>
          <w:rFonts w:hint="eastAsia" w:ascii="宋体" w:hAnsi="宋体" w:eastAsia="宋体"/>
          <w:sz w:val="28"/>
          <w:szCs w:val="28"/>
        </w:rPr>
        <w:fldChar w:fldCharType="end"/>
      </w:r>
      <w:r>
        <w:rPr>
          <w:rFonts w:hint="eastAsia" w:ascii="宋体" w:hAnsi="宋体" w:eastAsia="宋体"/>
          <w:sz w:val="28"/>
          <w:szCs w:val="28"/>
        </w:rPr>
        <w:fldChar w:fldCharType="end"/>
      </w:r>
    </w:p>
    <w:p>
      <w:pPr>
        <w:pStyle w:val="10"/>
        <w:tabs>
          <w:tab w:val="right" w:leader="dot" w:pos="8296"/>
        </w:tabs>
        <w:spacing w:beforeLines="0" w:afterLines="0"/>
        <w:ind w:left="640"/>
        <w:rPr>
          <w:rFonts w:hint="eastAsia" w:ascii="宋体" w:hAnsi="宋体" w:eastAsia="宋体"/>
          <w:sz w:val="28"/>
          <w:szCs w:val="28"/>
        </w:rPr>
      </w:pPr>
      <w:r>
        <w:rPr>
          <w:rFonts w:hint="default"/>
          <w:sz w:val="24"/>
          <w:szCs w:val="32"/>
        </w:rPr>
        <w:fldChar w:fldCharType="begin"/>
      </w:r>
      <w:r>
        <w:rPr>
          <w:rFonts w:hint="default"/>
          <w:sz w:val="24"/>
          <w:szCs w:val="32"/>
        </w:rPr>
        <w:instrText xml:space="preserve"> HYPERLINK \l "_Toc83140313" </w:instrText>
      </w:r>
      <w:r>
        <w:rPr>
          <w:rFonts w:hint="default"/>
          <w:sz w:val="24"/>
          <w:szCs w:val="32"/>
        </w:rPr>
        <w:fldChar w:fldCharType="separate"/>
      </w:r>
      <w:r>
        <w:rPr>
          <w:rStyle w:val="13"/>
          <w:rFonts w:hint="eastAsia" w:ascii="宋体" w:hAnsi="宋体" w:eastAsia="宋体"/>
          <w:sz w:val="28"/>
          <w:szCs w:val="32"/>
        </w:rPr>
        <w:t>5.2防汛抢险物资补充</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_Toc83140313 \h </w:instrText>
      </w:r>
      <w:r>
        <w:rPr>
          <w:rFonts w:hint="eastAsia" w:ascii="宋体" w:hAnsi="宋体" w:eastAsia="宋体"/>
          <w:sz w:val="28"/>
          <w:szCs w:val="28"/>
        </w:rPr>
        <w:fldChar w:fldCharType="separate"/>
      </w:r>
      <w:r>
        <w:rPr>
          <w:rFonts w:hint="eastAsia" w:ascii="宋体" w:hAnsi="宋体" w:eastAsia="宋体"/>
          <w:sz w:val="28"/>
          <w:szCs w:val="28"/>
        </w:rPr>
        <w:t>43</w:t>
      </w:r>
      <w:r>
        <w:rPr>
          <w:rFonts w:hint="eastAsia" w:ascii="宋体" w:hAnsi="宋体" w:eastAsia="宋体"/>
          <w:sz w:val="28"/>
          <w:szCs w:val="28"/>
        </w:rPr>
        <w:fldChar w:fldCharType="end"/>
      </w:r>
      <w:r>
        <w:rPr>
          <w:rFonts w:hint="eastAsia" w:ascii="宋体" w:hAnsi="宋体" w:eastAsia="宋体"/>
          <w:sz w:val="28"/>
          <w:szCs w:val="28"/>
        </w:rPr>
        <w:fldChar w:fldCharType="end"/>
      </w:r>
    </w:p>
    <w:p>
      <w:pPr>
        <w:pStyle w:val="10"/>
        <w:tabs>
          <w:tab w:val="right" w:leader="dot" w:pos="8296"/>
        </w:tabs>
        <w:spacing w:beforeLines="0" w:afterLines="0"/>
        <w:ind w:left="640"/>
        <w:rPr>
          <w:rFonts w:hint="eastAsia" w:ascii="宋体" w:hAnsi="宋体" w:eastAsia="宋体"/>
          <w:sz w:val="28"/>
          <w:szCs w:val="28"/>
        </w:rPr>
      </w:pPr>
      <w:r>
        <w:rPr>
          <w:rFonts w:hint="default"/>
          <w:sz w:val="24"/>
          <w:szCs w:val="32"/>
        </w:rPr>
        <w:fldChar w:fldCharType="begin"/>
      </w:r>
      <w:r>
        <w:rPr>
          <w:rFonts w:hint="default"/>
          <w:sz w:val="24"/>
          <w:szCs w:val="32"/>
        </w:rPr>
        <w:instrText xml:space="preserve"> HYPERLINK \l "_Toc83140314" </w:instrText>
      </w:r>
      <w:r>
        <w:rPr>
          <w:rFonts w:hint="default"/>
          <w:sz w:val="24"/>
          <w:szCs w:val="32"/>
        </w:rPr>
        <w:fldChar w:fldCharType="separate"/>
      </w:r>
      <w:r>
        <w:rPr>
          <w:rStyle w:val="13"/>
          <w:rFonts w:hint="eastAsia" w:ascii="宋体" w:hAnsi="宋体" w:eastAsia="宋体"/>
          <w:sz w:val="28"/>
          <w:szCs w:val="32"/>
        </w:rPr>
        <w:t>5.3水毁工程修复</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_Toc83140314 \h </w:instrText>
      </w:r>
      <w:r>
        <w:rPr>
          <w:rFonts w:hint="eastAsia" w:ascii="宋体" w:hAnsi="宋体" w:eastAsia="宋体"/>
          <w:sz w:val="28"/>
          <w:szCs w:val="28"/>
        </w:rPr>
        <w:fldChar w:fldCharType="separate"/>
      </w:r>
      <w:r>
        <w:rPr>
          <w:rFonts w:hint="eastAsia" w:ascii="宋体" w:hAnsi="宋体" w:eastAsia="宋体"/>
          <w:sz w:val="28"/>
          <w:szCs w:val="28"/>
        </w:rPr>
        <w:t>43</w:t>
      </w:r>
      <w:r>
        <w:rPr>
          <w:rFonts w:hint="eastAsia" w:ascii="宋体" w:hAnsi="宋体" w:eastAsia="宋体"/>
          <w:sz w:val="28"/>
          <w:szCs w:val="28"/>
        </w:rPr>
        <w:fldChar w:fldCharType="end"/>
      </w:r>
      <w:r>
        <w:rPr>
          <w:rFonts w:hint="eastAsia" w:ascii="宋体" w:hAnsi="宋体" w:eastAsia="宋体"/>
          <w:sz w:val="28"/>
          <w:szCs w:val="28"/>
        </w:rPr>
        <w:fldChar w:fldCharType="end"/>
      </w:r>
    </w:p>
    <w:p>
      <w:pPr>
        <w:pStyle w:val="9"/>
        <w:tabs>
          <w:tab w:val="right" w:leader="dot" w:pos="8296"/>
        </w:tabs>
        <w:spacing w:beforeLines="0" w:afterLines="0"/>
        <w:rPr>
          <w:rFonts w:hint="eastAsia" w:ascii="宋体" w:hAnsi="宋体" w:eastAsia="宋体"/>
          <w:b w:val="0"/>
          <w:sz w:val="28"/>
          <w:szCs w:val="28"/>
        </w:rPr>
      </w:pPr>
      <w:r>
        <w:rPr>
          <w:rFonts w:hint="default"/>
          <w:sz w:val="24"/>
          <w:szCs w:val="32"/>
        </w:rPr>
        <w:fldChar w:fldCharType="begin"/>
      </w:r>
      <w:r>
        <w:rPr>
          <w:rFonts w:hint="default"/>
          <w:sz w:val="24"/>
          <w:szCs w:val="32"/>
        </w:rPr>
        <w:instrText xml:space="preserve"> HYPERLINK \l "_Toc83140315" </w:instrText>
      </w:r>
      <w:r>
        <w:rPr>
          <w:rFonts w:hint="default"/>
          <w:sz w:val="24"/>
          <w:szCs w:val="32"/>
        </w:rPr>
        <w:fldChar w:fldCharType="separate"/>
      </w:r>
      <w:r>
        <w:rPr>
          <w:rStyle w:val="13"/>
          <w:rFonts w:hint="eastAsia" w:ascii="宋体" w:hAnsi="宋体" w:eastAsia="宋体"/>
          <w:b w:val="0"/>
          <w:sz w:val="28"/>
          <w:szCs w:val="32"/>
        </w:rPr>
        <w:t>6保障措施</w:t>
      </w:r>
      <w:r>
        <w:rPr>
          <w:rFonts w:hint="eastAsia" w:ascii="宋体" w:hAnsi="宋体" w:eastAsia="宋体"/>
          <w:b w:val="0"/>
          <w:sz w:val="28"/>
          <w:szCs w:val="28"/>
        </w:rPr>
        <w:tab/>
      </w:r>
      <w:r>
        <w:rPr>
          <w:rFonts w:hint="eastAsia" w:ascii="宋体" w:hAnsi="宋体" w:eastAsia="宋体"/>
          <w:b w:val="0"/>
          <w:sz w:val="28"/>
          <w:szCs w:val="28"/>
        </w:rPr>
        <w:fldChar w:fldCharType="begin"/>
      </w:r>
      <w:r>
        <w:rPr>
          <w:rFonts w:hint="eastAsia" w:ascii="宋体" w:hAnsi="宋体" w:eastAsia="宋体"/>
          <w:b w:val="0"/>
          <w:sz w:val="28"/>
          <w:szCs w:val="28"/>
        </w:rPr>
        <w:instrText xml:space="preserve"> PAGEREF _Toc83140315 \h </w:instrText>
      </w:r>
      <w:r>
        <w:rPr>
          <w:rFonts w:hint="eastAsia" w:ascii="宋体" w:hAnsi="宋体" w:eastAsia="宋体"/>
          <w:b w:val="0"/>
          <w:sz w:val="28"/>
          <w:szCs w:val="28"/>
        </w:rPr>
        <w:fldChar w:fldCharType="separate"/>
      </w:r>
      <w:r>
        <w:rPr>
          <w:rFonts w:hint="eastAsia" w:ascii="宋体" w:hAnsi="宋体" w:eastAsia="宋体"/>
          <w:b w:val="0"/>
          <w:sz w:val="28"/>
          <w:szCs w:val="28"/>
        </w:rPr>
        <w:t>43</w:t>
      </w:r>
      <w:r>
        <w:rPr>
          <w:rFonts w:hint="eastAsia" w:ascii="宋体" w:hAnsi="宋体" w:eastAsia="宋体"/>
          <w:b w:val="0"/>
          <w:sz w:val="28"/>
          <w:szCs w:val="28"/>
        </w:rPr>
        <w:fldChar w:fldCharType="end"/>
      </w:r>
      <w:r>
        <w:rPr>
          <w:rFonts w:hint="eastAsia" w:ascii="宋体" w:hAnsi="宋体" w:eastAsia="宋体"/>
          <w:b w:val="0"/>
          <w:sz w:val="28"/>
          <w:szCs w:val="28"/>
        </w:rPr>
        <w:fldChar w:fldCharType="end"/>
      </w:r>
    </w:p>
    <w:p>
      <w:pPr>
        <w:pStyle w:val="10"/>
        <w:tabs>
          <w:tab w:val="right" w:leader="dot" w:pos="8296"/>
        </w:tabs>
        <w:spacing w:beforeLines="0" w:afterLines="0"/>
        <w:ind w:left="640"/>
        <w:rPr>
          <w:rFonts w:hint="eastAsia" w:ascii="宋体" w:hAnsi="宋体" w:eastAsia="宋体"/>
          <w:sz w:val="28"/>
          <w:szCs w:val="28"/>
        </w:rPr>
      </w:pPr>
      <w:r>
        <w:rPr>
          <w:rFonts w:hint="default"/>
          <w:sz w:val="24"/>
          <w:szCs w:val="32"/>
        </w:rPr>
        <w:fldChar w:fldCharType="begin"/>
      </w:r>
      <w:r>
        <w:rPr>
          <w:rFonts w:hint="default"/>
          <w:sz w:val="24"/>
          <w:szCs w:val="32"/>
        </w:rPr>
        <w:instrText xml:space="preserve"> HYPERLINK \l "_Toc83140316" </w:instrText>
      </w:r>
      <w:r>
        <w:rPr>
          <w:rFonts w:hint="default"/>
          <w:sz w:val="24"/>
          <w:szCs w:val="32"/>
        </w:rPr>
        <w:fldChar w:fldCharType="separate"/>
      </w:r>
      <w:r>
        <w:rPr>
          <w:rStyle w:val="13"/>
          <w:rFonts w:hint="eastAsia" w:ascii="宋体" w:hAnsi="宋体" w:eastAsia="宋体"/>
          <w:sz w:val="28"/>
          <w:szCs w:val="32"/>
        </w:rPr>
        <w:t>6.1应急队伍保障</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_Toc83140316 \h </w:instrText>
      </w:r>
      <w:r>
        <w:rPr>
          <w:rFonts w:hint="eastAsia" w:ascii="宋体" w:hAnsi="宋体" w:eastAsia="宋体"/>
          <w:sz w:val="28"/>
          <w:szCs w:val="28"/>
        </w:rPr>
        <w:fldChar w:fldCharType="separate"/>
      </w:r>
      <w:r>
        <w:rPr>
          <w:rFonts w:hint="eastAsia" w:ascii="宋体" w:hAnsi="宋体" w:eastAsia="宋体"/>
          <w:sz w:val="28"/>
          <w:szCs w:val="28"/>
        </w:rPr>
        <w:t>43</w:t>
      </w:r>
      <w:r>
        <w:rPr>
          <w:rFonts w:hint="eastAsia" w:ascii="宋体" w:hAnsi="宋体" w:eastAsia="宋体"/>
          <w:sz w:val="28"/>
          <w:szCs w:val="28"/>
        </w:rPr>
        <w:fldChar w:fldCharType="end"/>
      </w:r>
      <w:r>
        <w:rPr>
          <w:rFonts w:hint="eastAsia" w:ascii="宋体" w:hAnsi="宋体" w:eastAsia="宋体"/>
          <w:sz w:val="28"/>
          <w:szCs w:val="28"/>
        </w:rPr>
        <w:fldChar w:fldCharType="end"/>
      </w:r>
    </w:p>
    <w:p>
      <w:pPr>
        <w:pStyle w:val="10"/>
        <w:tabs>
          <w:tab w:val="right" w:leader="dot" w:pos="8296"/>
        </w:tabs>
        <w:spacing w:beforeLines="0" w:afterLines="0"/>
        <w:ind w:left="640"/>
        <w:rPr>
          <w:rFonts w:hint="eastAsia" w:ascii="宋体" w:hAnsi="宋体" w:eastAsia="宋体"/>
          <w:sz w:val="28"/>
          <w:szCs w:val="28"/>
        </w:rPr>
      </w:pPr>
      <w:r>
        <w:rPr>
          <w:rFonts w:hint="default"/>
          <w:sz w:val="24"/>
          <w:szCs w:val="32"/>
        </w:rPr>
        <w:fldChar w:fldCharType="begin"/>
      </w:r>
      <w:r>
        <w:rPr>
          <w:rFonts w:hint="default"/>
          <w:sz w:val="24"/>
          <w:szCs w:val="32"/>
        </w:rPr>
        <w:instrText xml:space="preserve"> HYPERLINK \l "_Toc83140317" </w:instrText>
      </w:r>
      <w:r>
        <w:rPr>
          <w:rFonts w:hint="default"/>
          <w:sz w:val="24"/>
          <w:szCs w:val="32"/>
        </w:rPr>
        <w:fldChar w:fldCharType="separate"/>
      </w:r>
      <w:r>
        <w:rPr>
          <w:rStyle w:val="13"/>
          <w:rFonts w:hint="eastAsia" w:ascii="宋体" w:hAnsi="宋体" w:eastAsia="宋体"/>
          <w:sz w:val="28"/>
          <w:szCs w:val="32"/>
        </w:rPr>
        <w:t>6.2物资保障</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_Toc83140317 \h </w:instrText>
      </w:r>
      <w:r>
        <w:rPr>
          <w:rFonts w:hint="eastAsia" w:ascii="宋体" w:hAnsi="宋体" w:eastAsia="宋体"/>
          <w:sz w:val="28"/>
          <w:szCs w:val="28"/>
        </w:rPr>
        <w:fldChar w:fldCharType="separate"/>
      </w:r>
      <w:r>
        <w:rPr>
          <w:rFonts w:hint="eastAsia" w:ascii="宋体" w:hAnsi="宋体" w:eastAsia="宋体"/>
          <w:sz w:val="28"/>
          <w:szCs w:val="28"/>
        </w:rPr>
        <w:t>44</w:t>
      </w:r>
      <w:r>
        <w:rPr>
          <w:rFonts w:hint="eastAsia" w:ascii="宋体" w:hAnsi="宋体" w:eastAsia="宋体"/>
          <w:sz w:val="28"/>
          <w:szCs w:val="28"/>
        </w:rPr>
        <w:fldChar w:fldCharType="end"/>
      </w:r>
      <w:r>
        <w:rPr>
          <w:rFonts w:hint="eastAsia" w:ascii="宋体" w:hAnsi="宋体" w:eastAsia="宋体"/>
          <w:sz w:val="28"/>
          <w:szCs w:val="28"/>
        </w:rPr>
        <w:fldChar w:fldCharType="end"/>
      </w:r>
    </w:p>
    <w:p>
      <w:pPr>
        <w:pStyle w:val="7"/>
        <w:tabs>
          <w:tab w:val="right" w:leader="dot" w:pos="8296"/>
        </w:tabs>
        <w:spacing w:beforeLines="0" w:afterLines="0"/>
        <w:ind w:left="1280"/>
        <w:rPr>
          <w:rFonts w:hint="eastAsia" w:ascii="宋体" w:eastAsia="宋体"/>
          <w:sz w:val="28"/>
          <w:szCs w:val="28"/>
        </w:rPr>
      </w:pPr>
      <w:r>
        <w:rPr>
          <w:rFonts w:hint="eastAsia"/>
          <w:sz w:val="32"/>
          <w:szCs w:val="32"/>
        </w:rPr>
        <w:fldChar w:fldCharType="begin"/>
      </w:r>
      <w:r>
        <w:rPr>
          <w:rFonts w:hint="eastAsia"/>
          <w:sz w:val="32"/>
          <w:szCs w:val="32"/>
        </w:rPr>
        <w:instrText xml:space="preserve"> HYPERLINK \l "_Toc83140318" </w:instrText>
      </w:r>
      <w:r>
        <w:rPr>
          <w:rFonts w:hint="eastAsia"/>
          <w:sz w:val="32"/>
          <w:szCs w:val="32"/>
        </w:rPr>
        <w:fldChar w:fldCharType="separate"/>
      </w:r>
      <w:r>
        <w:rPr>
          <w:rStyle w:val="13"/>
          <w:rFonts w:hint="eastAsia" w:ascii="宋体" w:hAnsi="Times New Roman" w:eastAsia="宋体"/>
          <w:sz w:val="28"/>
          <w:szCs w:val="32"/>
        </w:rPr>
        <w:t>6.2.1物资储备</w:t>
      </w:r>
      <w:r>
        <w:rPr>
          <w:rFonts w:hint="eastAsia" w:ascii="宋体" w:eastAsia="宋体"/>
          <w:sz w:val="28"/>
          <w:szCs w:val="28"/>
        </w:rPr>
        <w:tab/>
      </w:r>
      <w:r>
        <w:rPr>
          <w:rFonts w:hint="eastAsia" w:ascii="宋体" w:eastAsia="宋体"/>
          <w:sz w:val="28"/>
          <w:szCs w:val="28"/>
        </w:rPr>
        <w:fldChar w:fldCharType="begin"/>
      </w:r>
      <w:r>
        <w:rPr>
          <w:rFonts w:hint="eastAsia" w:ascii="宋体" w:eastAsia="宋体"/>
          <w:sz w:val="28"/>
          <w:szCs w:val="28"/>
        </w:rPr>
        <w:instrText xml:space="preserve"> PAGEREF _Toc83140318 \h </w:instrText>
      </w:r>
      <w:r>
        <w:rPr>
          <w:rFonts w:hint="eastAsia" w:ascii="宋体" w:eastAsia="宋体"/>
          <w:sz w:val="28"/>
          <w:szCs w:val="28"/>
        </w:rPr>
        <w:fldChar w:fldCharType="separate"/>
      </w:r>
      <w:r>
        <w:rPr>
          <w:rFonts w:hint="eastAsia" w:ascii="宋体" w:eastAsia="宋体"/>
          <w:sz w:val="28"/>
          <w:szCs w:val="28"/>
        </w:rPr>
        <w:t>44</w:t>
      </w:r>
      <w:r>
        <w:rPr>
          <w:rFonts w:hint="eastAsia" w:ascii="宋体" w:eastAsia="宋体"/>
          <w:sz w:val="28"/>
          <w:szCs w:val="28"/>
        </w:rPr>
        <w:fldChar w:fldCharType="end"/>
      </w:r>
      <w:r>
        <w:rPr>
          <w:rFonts w:hint="eastAsia" w:ascii="宋体" w:eastAsia="宋体"/>
          <w:sz w:val="28"/>
          <w:szCs w:val="28"/>
        </w:rPr>
        <w:fldChar w:fldCharType="end"/>
      </w:r>
    </w:p>
    <w:p>
      <w:pPr>
        <w:pStyle w:val="7"/>
        <w:tabs>
          <w:tab w:val="right" w:leader="dot" w:pos="8296"/>
        </w:tabs>
        <w:spacing w:beforeLines="0" w:afterLines="0"/>
        <w:ind w:left="1280"/>
        <w:rPr>
          <w:rFonts w:hint="eastAsia" w:ascii="宋体" w:eastAsia="宋体"/>
          <w:sz w:val="28"/>
          <w:szCs w:val="28"/>
        </w:rPr>
      </w:pPr>
      <w:r>
        <w:rPr>
          <w:rFonts w:hint="eastAsia"/>
          <w:sz w:val="32"/>
          <w:szCs w:val="32"/>
        </w:rPr>
        <w:fldChar w:fldCharType="begin"/>
      </w:r>
      <w:r>
        <w:rPr>
          <w:rFonts w:hint="eastAsia"/>
          <w:sz w:val="32"/>
          <w:szCs w:val="32"/>
        </w:rPr>
        <w:instrText xml:space="preserve"> HYPERLINK \l "_Toc83140319" </w:instrText>
      </w:r>
      <w:r>
        <w:rPr>
          <w:rFonts w:hint="eastAsia"/>
          <w:sz w:val="32"/>
          <w:szCs w:val="32"/>
        </w:rPr>
        <w:fldChar w:fldCharType="separate"/>
      </w:r>
      <w:r>
        <w:rPr>
          <w:rStyle w:val="13"/>
          <w:rFonts w:hint="eastAsia" w:ascii="宋体" w:hAnsi="Times New Roman" w:eastAsia="宋体"/>
          <w:sz w:val="28"/>
          <w:szCs w:val="32"/>
        </w:rPr>
        <w:t>6.2.2物资调拨</w:t>
      </w:r>
      <w:r>
        <w:rPr>
          <w:rFonts w:hint="eastAsia" w:ascii="宋体" w:eastAsia="宋体"/>
          <w:sz w:val="28"/>
          <w:szCs w:val="28"/>
        </w:rPr>
        <w:tab/>
      </w:r>
      <w:r>
        <w:rPr>
          <w:rFonts w:hint="eastAsia" w:ascii="宋体" w:eastAsia="宋体"/>
          <w:sz w:val="28"/>
          <w:szCs w:val="28"/>
        </w:rPr>
        <w:fldChar w:fldCharType="begin"/>
      </w:r>
      <w:r>
        <w:rPr>
          <w:rFonts w:hint="eastAsia" w:ascii="宋体" w:eastAsia="宋体"/>
          <w:sz w:val="28"/>
          <w:szCs w:val="28"/>
        </w:rPr>
        <w:instrText xml:space="preserve"> PAGEREF _Toc83140319 \h </w:instrText>
      </w:r>
      <w:r>
        <w:rPr>
          <w:rFonts w:hint="eastAsia" w:ascii="宋体" w:eastAsia="宋体"/>
          <w:sz w:val="28"/>
          <w:szCs w:val="28"/>
        </w:rPr>
        <w:fldChar w:fldCharType="separate"/>
      </w:r>
      <w:r>
        <w:rPr>
          <w:rFonts w:hint="eastAsia" w:ascii="宋体" w:eastAsia="宋体"/>
          <w:sz w:val="28"/>
          <w:szCs w:val="28"/>
        </w:rPr>
        <w:t>44</w:t>
      </w:r>
      <w:r>
        <w:rPr>
          <w:rFonts w:hint="eastAsia" w:ascii="宋体" w:eastAsia="宋体"/>
          <w:sz w:val="28"/>
          <w:szCs w:val="28"/>
        </w:rPr>
        <w:fldChar w:fldCharType="end"/>
      </w:r>
      <w:r>
        <w:rPr>
          <w:rFonts w:hint="eastAsia" w:ascii="宋体" w:eastAsia="宋体"/>
          <w:sz w:val="28"/>
          <w:szCs w:val="28"/>
        </w:rPr>
        <w:fldChar w:fldCharType="end"/>
      </w:r>
    </w:p>
    <w:p>
      <w:pPr>
        <w:pStyle w:val="10"/>
        <w:tabs>
          <w:tab w:val="right" w:leader="dot" w:pos="8296"/>
        </w:tabs>
        <w:spacing w:beforeLines="0" w:afterLines="0"/>
        <w:ind w:left="640"/>
        <w:rPr>
          <w:rFonts w:hint="eastAsia" w:ascii="宋体" w:hAnsi="宋体" w:eastAsia="宋体"/>
          <w:sz w:val="28"/>
          <w:szCs w:val="28"/>
        </w:rPr>
      </w:pPr>
      <w:r>
        <w:rPr>
          <w:rFonts w:hint="default"/>
          <w:sz w:val="24"/>
          <w:szCs w:val="32"/>
        </w:rPr>
        <w:fldChar w:fldCharType="begin"/>
      </w:r>
      <w:r>
        <w:rPr>
          <w:rFonts w:hint="default"/>
          <w:sz w:val="24"/>
          <w:szCs w:val="32"/>
        </w:rPr>
        <w:instrText xml:space="preserve"> HYPERLINK \l "_Toc83140320" </w:instrText>
      </w:r>
      <w:r>
        <w:rPr>
          <w:rFonts w:hint="default"/>
          <w:sz w:val="24"/>
          <w:szCs w:val="32"/>
        </w:rPr>
        <w:fldChar w:fldCharType="separate"/>
      </w:r>
      <w:r>
        <w:rPr>
          <w:rStyle w:val="13"/>
          <w:rFonts w:hint="eastAsia" w:ascii="宋体" w:hAnsi="宋体" w:eastAsia="宋体"/>
          <w:sz w:val="28"/>
          <w:szCs w:val="32"/>
        </w:rPr>
        <w:t>6.3交通运输保障</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_Toc83140320 \h </w:instrText>
      </w:r>
      <w:r>
        <w:rPr>
          <w:rFonts w:hint="eastAsia" w:ascii="宋体" w:hAnsi="宋体" w:eastAsia="宋体"/>
          <w:sz w:val="28"/>
          <w:szCs w:val="28"/>
        </w:rPr>
        <w:fldChar w:fldCharType="separate"/>
      </w:r>
      <w:r>
        <w:rPr>
          <w:rFonts w:hint="eastAsia" w:ascii="宋体" w:hAnsi="宋体" w:eastAsia="宋体"/>
          <w:sz w:val="28"/>
          <w:szCs w:val="28"/>
        </w:rPr>
        <w:t>44</w:t>
      </w:r>
      <w:r>
        <w:rPr>
          <w:rFonts w:hint="eastAsia" w:ascii="宋体" w:hAnsi="宋体" w:eastAsia="宋体"/>
          <w:sz w:val="28"/>
          <w:szCs w:val="28"/>
        </w:rPr>
        <w:fldChar w:fldCharType="end"/>
      </w:r>
      <w:r>
        <w:rPr>
          <w:rFonts w:hint="eastAsia" w:ascii="宋体" w:hAnsi="宋体" w:eastAsia="宋体"/>
          <w:sz w:val="28"/>
          <w:szCs w:val="28"/>
        </w:rPr>
        <w:fldChar w:fldCharType="end"/>
      </w:r>
    </w:p>
    <w:p>
      <w:pPr>
        <w:pStyle w:val="10"/>
        <w:tabs>
          <w:tab w:val="right" w:leader="dot" w:pos="8296"/>
        </w:tabs>
        <w:spacing w:beforeLines="0" w:afterLines="0"/>
        <w:ind w:left="640"/>
        <w:rPr>
          <w:rFonts w:hint="eastAsia" w:ascii="宋体" w:hAnsi="宋体" w:eastAsia="宋体"/>
          <w:sz w:val="28"/>
          <w:szCs w:val="28"/>
        </w:rPr>
      </w:pPr>
      <w:r>
        <w:rPr>
          <w:rFonts w:hint="default"/>
          <w:sz w:val="24"/>
          <w:szCs w:val="32"/>
        </w:rPr>
        <w:fldChar w:fldCharType="begin"/>
      </w:r>
      <w:r>
        <w:rPr>
          <w:rFonts w:hint="default"/>
          <w:sz w:val="24"/>
          <w:szCs w:val="32"/>
        </w:rPr>
        <w:instrText xml:space="preserve"> HYPERLINK \l "_Toc83140321" </w:instrText>
      </w:r>
      <w:r>
        <w:rPr>
          <w:rFonts w:hint="default"/>
          <w:sz w:val="24"/>
          <w:szCs w:val="32"/>
        </w:rPr>
        <w:fldChar w:fldCharType="separate"/>
      </w:r>
      <w:r>
        <w:rPr>
          <w:rStyle w:val="13"/>
          <w:rFonts w:hint="eastAsia" w:ascii="宋体" w:hAnsi="宋体" w:eastAsia="宋体"/>
          <w:sz w:val="28"/>
          <w:szCs w:val="32"/>
        </w:rPr>
        <w:t>6.4医疗保障</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_Toc83140321 \h </w:instrText>
      </w:r>
      <w:r>
        <w:rPr>
          <w:rFonts w:hint="eastAsia" w:ascii="宋体" w:hAnsi="宋体" w:eastAsia="宋体"/>
          <w:sz w:val="28"/>
          <w:szCs w:val="28"/>
        </w:rPr>
        <w:fldChar w:fldCharType="separate"/>
      </w:r>
      <w:r>
        <w:rPr>
          <w:rFonts w:hint="eastAsia" w:ascii="宋体" w:hAnsi="宋体" w:eastAsia="宋体"/>
          <w:sz w:val="28"/>
          <w:szCs w:val="28"/>
        </w:rPr>
        <w:t>45</w:t>
      </w:r>
      <w:r>
        <w:rPr>
          <w:rFonts w:hint="eastAsia" w:ascii="宋体" w:hAnsi="宋体" w:eastAsia="宋体"/>
          <w:sz w:val="28"/>
          <w:szCs w:val="28"/>
        </w:rPr>
        <w:fldChar w:fldCharType="end"/>
      </w:r>
      <w:r>
        <w:rPr>
          <w:rFonts w:hint="eastAsia" w:ascii="宋体" w:hAnsi="宋体" w:eastAsia="宋体"/>
          <w:sz w:val="28"/>
          <w:szCs w:val="28"/>
        </w:rPr>
        <w:fldChar w:fldCharType="end"/>
      </w:r>
    </w:p>
    <w:p>
      <w:pPr>
        <w:pStyle w:val="10"/>
        <w:tabs>
          <w:tab w:val="right" w:leader="dot" w:pos="8296"/>
        </w:tabs>
        <w:spacing w:beforeLines="0" w:afterLines="0"/>
        <w:ind w:left="640"/>
        <w:rPr>
          <w:rFonts w:hint="eastAsia" w:ascii="宋体" w:hAnsi="宋体" w:eastAsia="宋体"/>
          <w:sz w:val="28"/>
          <w:szCs w:val="28"/>
        </w:rPr>
      </w:pPr>
      <w:r>
        <w:rPr>
          <w:rFonts w:hint="default"/>
          <w:sz w:val="24"/>
          <w:szCs w:val="32"/>
        </w:rPr>
        <w:fldChar w:fldCharType="begin"/>
      </w:r>
      <w:r>
        <w:rPr>
          <w:rFonts w:hint="default"/>
          <w:sz w:val="24"/>
          <w:szCs w:val="32"/>
        </w:rPr>
        <w:instrText xml:space="preserve"> HYPERLINK \l "_Toc83140322" </w:instrText>
      </w:r>
      <w:r>
        <w:rPr>
          <w:rFonts w:hint="default"/>
          <w:sz w:val="24"/>
          <w:szCs w:val="32"/>
        </w:rPr>
        <w:fldChar w:fldCharType="separate"/>
      </w:r>
      <w:r>
        <w:rPr>
          <w:rStyle w:val="13"/>
          <w:rFonts w:hint="eastAsia" w:ascii="宋体" w:hAnsi="宋体" w:eastAsia="宋体"/>
          <w:sz w:val="28"/>
          <w:szCs w:val="32"/>
        </w:rPr>
        <w:t>6.5治安保障</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_Toc83140322 \h </w:instrText>
      </w:r>
      <w:r>
        <w:rPr>
          <w:rFonts w:hint="eastAsia" w:ascii="宋体" w:hAnsi="宋体" w:eastAsia="宋体"/>
          <w:sz w:val="28"/>
          <w:szCs w:val="28"/>
        </w:rPr>
        <w:fldChar w:fldCharType="separate"/>
      </w:r>
      <w:r>
        <w:rPr>
          <w:rFonts w:hint="eastAsia" w:ascii="宋体" w:hAnsi="宋体" w:eastAsia="宋体"/>
          <w:sz w:val="28"/>
          <w:szCs w:val="28"/>
        </w:rPr>
        <w:t>45</w:t>
      </w:r>
      <w:r>
        <w:rPr>
          <w:rFonts w:hint="eastAsia" w:ascii="宋体" w:hAnsi="宋体" w:eastAsia="宋体"/>
          <w:sz w:val="28"/>
          <w:szCs w:val="28"/>
        </w:rPr>
        <w:fldChar w:fldCharType="end"/>
      </w:r>
      <w:r>
        <w:rPr>
          <w:rFonts w:hint="eastAsia" w:ascii="宋体" w:hAnsi="宋体" w:eastAsia="宋体"/>
          <w:sz w:val="28"/>
          <w:szCs w:val="28"/>
        </w:rPr>
        <w:fldChar w:fldCharType="end"/>
      </w:r>
    </w:p>
    <w:p>
      <w:pPr>
        <w:pStyle w:val="10"/>
        <w:tabs>
          <w:tab w:val="right" w:leader="dot" w:pos="8296"/>
        </w:tabs>
        <w:spacing w:beforeLines="0" w:afterLines="0"/>
        <w:ind w:left="640"/>
        <w:rPr>
          <w:rFonts w:hint="eastAsia" w:ascii="宋体" w:hAnsi="宋体" w:eastAsia="宋体"/>
          <w:sz w:val="28"/>
          <w:szCs w:val="28"/>
        </w:rPr>
      </w:pPr>
      <w:r>
        <w:rPr>
          <w:rFonts w:hint="default"/>
          <w:sz w:val="24"/>
          <w:szCs w:val="32"/>
        </w:rPr>
        <w:fldChar w:fldCharType="begin"/>
      </w:r>
      <w:r>
        <w:rPr>
          <w:rFonts w:hint="default"/>
          <w:sz w:val="24"/>
          <w:szCs w:val="32"/>
        </w:rPr>
        <w:instrText xml:space="preserve"> HYPERLINK \l "_Toc83140323" </w:instrText>
      </w:r>
      <w:r>
        <w:rPr>
          <w:rFonts w:hint="default"/>
          <w:sz w:val="24"/>
          <w:szCs w:val="32"/>
        </w:rPr>
        <w:fldChar w:fldCharType="separate"/>
      </w:r>
      <w:r>
        <w:rPr>
          <w:rStyle w:val="13"/>
          <w:rFonts w:hint="eastAsia" w:ascii="宋体" w:hAnsi="宋体" w:eastAsia="宋体"/>
          <w:sz w:val="28"/>
          <w:szCs w:val="32"/>
        </w:rPr>
        <w:t>6.6社会动员保障</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_Toc83140323 \h </w:instrText>
      </w:r>
      <w:r>
        <w:rPr>
          <w:rFonts w:hint="eastAsia" w:ascii="宋体" w:hAnsi="宋体" w:eastAsia="宋体"/>
          <w:sz w:val="28"/>
          <w:szCs w:val="28"/>
        </w:rPr>
        <w:fldChar w:fldCharType="separate"/>
      </w:r>
      <w:r>
        <w:rPr>
          <w:rFonts w:hint="eastAsia" w:ascii="宋体" w:hAnsi="宋体" w:eastAsia="宋体"/>
          <w:sz w:val="28"/>
          <w:szCs w:val="28"/>
        </w:rPr>
        <w:t>45</w:t>
      </w:r>
      <w:r>
        <w:rPr>
          <w:rFonts w:hint="eastAsia" w:ascii="宋体" w:hAnsi="宋体" w:eastAsia="宋体"/>
          <w:sz w:val="28"/>
          <w:szCs w:val="28"/>
        </w:rPr>
        <w:fldChar w:fldCharType="end"/>
      </w:r>
      <w:r>
        <w:rPr>
          <w:rFonts w:hint="eastAsia" w:ascii="宋体" w:hAnsi="宋体" w:eastAsia="宋体"/>
          <w:sz w:val="28"/>
          <w:szCs w:val="28"/>
        </w:rPr>
        <w:fldChar w:fldCharType="end"/>
      </w:r>
    </w:p>
    <w:p>
      <w:pPr>
        <w:pStyle w:val="10"/>
        <w:tabs>
          <w:tab w:val="right" w:leader="dot" w:pos="8296"/>
        </w:tabs>
        <w:spacing w:beforeLines="0" w:afterLines="0"/>
        <w:ind w:left="640"/>
        <w:rPr>
          <w:rFonts w:hint="eastAsia" w:ascii="宋体" w:hAnsi="宋体" w:eastAsia="宋体"/>
          <w:sz w:val="28"/>
          <w:szCs w:val="28"/>
        </w:rPr>
      </w:pPr>
      <w:r>
        <w:rPr>
          <w:rFonts w:hint="default"/>
          <w:sz w:val="24"/>
          <w:szCs w:val="32"/>
        </w:rPr>
        <w:fldChar w:fldCharType="begin"/>
      </w:r>
      <w:r>
        <w:rPr>
          <w:rFonts w:hint="default"/>
          <w:sz w:val="24"/>
          <w:szCs w:val="32"/>
        </w:rPr>
        <w:instrText xml:space="preserve"> HYPERLINK \l "_Toc83140324" </w:instrText>
      </w:r>
      <w:r>
        <w:rPr>
          <w:rFonts w:hint="default"/>
          <w:sz w:val="24"/>
          <w:szCs w:val="32"/>
        </w:rPr>
        <w:fldChar w:fldCharType="separate"/>
      </w:r>
      <w:r>
        <w:rPr>
          <w:rStyle w:val="13"/>
          <w:rFonts w:hint="eastAsia" w:ascii="宋体" w:hAnsi="宋体" w:eastAsia="宋体"/>
          <w:sz w:val="28"/>
          <w:szCs w:val="32"/>
        </w:rPr>
        <w:t>6.7供电保障</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_Toc83140324 \h </w:instrText>
      </w:r>
      <w:r>
        <w:rPr>
          <w:rFonts w:hint="eastAsia" w:ascii="宋体" w:hAnsi="宋体" w:eastAsia="宋体"/>
          <w:sz w:val="28"/>
          <w:szCs w:val="28"/>
        </w:rPr>
        <w:fldChar w:fldCharType="separate"/>
      </w:r>
      <w:r>
        <w:rPr>
          <w:rFonts w:hint="eastAsia" w:ascii="宋体" w:hAnsi="宋体" w:eastAsia="宋体"/>
          <w:sz w:val="28"/>
          <w:szCs w:val="28"/>
        </w:rPr>
        <w:t>45</w:t>
      </w:r>
      <w:r>
        <w:rPr>
          <w:rFonts w:hint="eastAsia" w:ascii="宋体" w:hAnsi="宋体" w:eastAsia="宋体"/>
          <w:sz w:val="28"/>
          <w:szCs w:val="28"/>
        </w:rPr>
        <w:fldChar w:fldCharType="end"/>
      </w:r>
      <w:r>
        <w:rPr>
          <w:rFonts w:hint="eastAsia" w:ascii="宋体" w:hAnsi="宋体" w:eastAsia="宋体"/>
          <w:sz w:val="28"/>
          <w:szCs w:val="28"/>
        </w:rPr>
        <w:fldChar w:fldCharType="end"/>
      </w:r>
    </w:p>
    <w:p>
      <w:pPr>
        <w:pStyle w:val="10"/>
        <w:tabs>
          <w:tab w:val="right" w:leader="dot" w:pos="8296"/>
        </w:tabs>
        <w:spacing w:beforeLines="0" w:afterLines="0"/>
        <w:ind w:left="640"/>
        <w:rPr>
          <w:rFonts w:hint="eastAsia" w:ascii="宋体" w:hAnsi="宋体" w:eastAsia="宋体"/>
          <w:sz w:val="28"/>
          <w:szCs w:val="28"/>
        </w:rPr>
      </w:pPr>
      <w:r>
        <w:rPr>
          <w:rFonts w:hint="default"/>
          <w:sz w:val="24"/>
          <w:szCs w:val="32"/>
        </w:rPr>
        <w:fldChar w:fldCharType="begin"/>
      </w:r>
      <w:r>
        <w:rPr>
          <w:rFonts w:hint="default"/>
          <w:sz w:val="24"/>
          <w:szCs w:val="32"/>
        </w:rPr>
        <w:instrText xml:space="preserve"> HYPERLINK \l "_Toc83140325" </w:instrText>
      </w:r>
      <w:r>
        <w:rPr>
          <w:rFonts w:hint="default"/>
          <w:sz w:val="24"/>
          <w:szCs w:val="32"/>
        </w:rPr>
        <w:fldChar w:fldCharType="separate"/>
      </w:r>
      <w:r>
        <w:rPr>
          <w:rStyle w:val="13"/>
          <w:rFonts w:hint="eastAsia" w:ascii="宋体" w:hAnsi="宋体" w:eastAsia="宋体"/>
          <w:sz w:val="28"/>
          <w:szCs w:val="32"/>
        </w:rPr>
        <w:t>6.8转移安置保障</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_Toc83140325 \h </w:instrText>
      </w:r>
      <w:r>
        <w:rPr>
          <w:rFonts w:hint="eastAsia" w:ascii="宋体" w:hAnsi="宋体" w:eastAsia="宋体"/>
          <w:sz w:val="28"/>
          <w:szCs w:val="28"/>
        </w:rPr>
        <w:fldChar w:fldCharType="separate"/>
      </w:r>
      <w:r>
        <w:rPr>
          <w:rFonts w:hint="eastAsia" w:ascii="宋体" w:hAnsi="宋体" w:eastAsia="宋体"/>
          <w:sz w:val="28"/>
          <w:szCs w:val="28"/>
        </w:rPr>
        <w:t>46</w:t>
      </w:r>
      <w:r>
        <w:rPr>
          <w:rFonts w:hint="eastAsia" w:ascii="宋体" w:hAnsi="宋体" w:eastAsia="宋体"/>
          <w:sz w:val="28"/>
          <w:szCs w:val="28"/>
        </w:rPr>
        <w:fldChar w:fldCharType="end"/>
      </w:r>
      <w:r>
        <w:rPr>
          <w:rFonts w:hint="eastAsia" w:ascii="宋体" w:hAnsi="宋体" w:eastAsia="宋体"/>
          <w:sz w:val="28"/>
          <w:szCs w:val="28"/>
        </w:rPr>
        <w:fldChar w:fldCharType="end"/>
      </w:r>
    </w:p>
    <w:p>
      <w:pPr>
        <w:pStyle w:val="9"/>
        <w:tabs>
          <w:tab w:val="right" w:leader="dot" w:pos="8296"/>
        </w:tabs>
        <w:spacing w:beforeLines="0" w:afterLines="0"/>
        <w:rPr>
          <w:rFonts w:hint="eastAsia" w:ascii="宋体" w:hAnsi="宋体" w:eastAsia="宋体"/>
          <w:b w:val="0"/>
          <w:sz w:val="28"/>
          <w:szCs w:val="28"/>
        </w:rPr>
      </w:pPr>
      <w:r>
        <w:rPr>
          <w:rFonts w:hint="default"/>
          <w:sz w:val="24"/>
          <w:szCs w:val="32"/>
        </w:rPr>
        <w:fldChar w:fldCharType="begin"/>
      </w:r>
      <w:r>
        <w:rPr>
          <w:rFonts w:hint="default"/>
          <w:sz w:val="24"/>
          <w:szCs w:val="32"/>
        </w:rPr>
        <w:instrText xml:space="preserve"> HYPERLINK \l "_Toc83140326" </w:instrText>
      </w:r>
      <w:r>
        <w:rPr>
          <w:rFonts w:hint="default"/>
          <w:sz w:val="24"/>
          <w:szCs w:val="32"/>
        </w:rPr>
        <w:fldChar w:fldCharType="separate"/>
      </w:r>
      <w:r>
        <w:rPr>
          <w:rStyle w:val="13"/>
          <w:rFonts w:hint="eastAsia" w:ascii="宋体" w:hAnsi="宋体" w:eastAsia="宋体"/>
          <w:b w:val="0"/>
          <w:sz w:val="28"/>
          <w:szCs w:val="32"/>
        </w:rPr>
        <w:t>7附则</w:t>
      </w:r>
      <w:r>
        <w:rPr>
          <w:rFonts w:hint="eastAsia" w:ascii="宋体" w:hAnsi="宋体" w:eastAsia="宋体"/>
          <w:b w:val="0"/>
          <w:sz w:val="28"/>
          <w:szCs w:val="28"/>
        </w:rPr>
        <w:tab/>
      </w:r>
      <w:r>
        <w:rPr>
          <w:rFonts w:hint="eastAsia" w:ascii="宋体" w:hAnsi="宋体" w:eastAsia="宋体"/>
          <w:b w:val="0"/>
          <w:sz w:val="28"/>
          <w:szCs w:val="28"/>
        </w:rPr>
        <w:fldChar w:fldCharType="begin"/>
      </w:r>
      <w:r>
        <w:rPr>
          <w:rFonts w:hint="eastAsia" w:ascii="宋体" w:hAnsi="宋体" w:eastAsia="宋体"/>
          <w:b w:val="0"/>
          <w:sz w:val="28"/>
          <w:szCs w:val="28"/>
        </w:rPr>
        <w:instrText xml:space="preserve"> PAGEREF _Toc83140326 \h </w:instrText>
      </w:r>
      <w:r>
        <w:rPr>
          <w:rFonts w:hint="eastAsia" w:ascii="宋体" w:hAnsi="宋体" w:eastAsia="宋体"/>
          <w:b w:val="0"/>
          <w:sz w:val="28"/>
          <w:szCs w:val="28"/>
        </w:rPr>
        <w:fldChar w:fldCharType="separate"/>
      </w:r>
      <w:r>
        <w:rPr>
          <w:rFonts w:hint="eastAsia" w:ascii="宋体" w:hAnsi="宋体" w:eastAsia="宋体"/>
          <w:b w:val="0"/>
          <w:sz w:val="28"/>
          <w:szCs w:val="28"/>
        </w:rPr>
        <w:t>46</w:t>
      </w:r>
      <w:r>
        <w:rPr>
          <w:rFonts w:hint="eastAsia" w:ascii="宋体" w:hAnsi="宋体" w:eastAsia="宋体"/>
          <w:b w:val="0"/>
          <w:sz w:val="28"/>
          <w:szCs w:val="28"/>
        </w:rPr>
        <w:fldChar w:fldCharType="end"/>
      </w:r>
      <w:r>
        <w:rPr>
          <w:rFonts w:hint="eastAsia" w:ascii="宋体" w:hAnsi="宋体" w:eastAsia="宋体"/>
          <w:b w:val="0"/>
          <w:sz w:val="28"/>
          <w:szCs w:val="28"/>
        </w:rPr>
        <w:fldChar w:fldCharType="end"/>
      </w:r>
    </w:p>
    <w:p>
      <w:pPr>
        <w:pStyle w:val="10"/>
        <w:tabs>
          <w:tab w:val="right" w:leader="dot" w:pos="8296"/>
        </w:tabs>
        <w:spacing w:beforeLines="0" w:afterLines="0"/>
        <w:ind w:left="640"/>
        <w:rPr>
          <w:rFonts w:hint="eastAsia" w:ascii="宋体" w:hAnsi="宋体" w:eastAsia="宋体"/>
          <w:sz w:val="28"/>
          <w:szCs w:val="28"/>
        </w:rPr>
      </w:pPr>
      <w:r>
        <w:rPr>
          <w:rFonts w:hint="default"/>
          <w:sz w:val="24"/>
          <w:szCs w:val="32"/>
        </w:rPr>
        <w:fldChar w:fldCharType="begin"/>
      </w:r>
      <w:r>
        <w:rPr>
          <w:rFonts w:hint="default"/>
          <w:sz w:val="24"/>
          <w:szCs w:val="32"/>
        </w:rPr>
        <w:instrText xml:space="preserve"> HYPERLINK \l "_Toc83140327" </w:instrText>
      </w:r>
      <w:r>
        <w:rPr>
          <w:rFonts w:hint="default"/>
          <w:sz w:val="24"/>
          <w:szCs w:val="32"/>
        </w:rPr>
        <w:fldChar w:fldCharType="separate"/>
      </w:r>
      <w:r>
        <w:rPr>
          <w:rStyle w:val="13"/>
          <w:rFonts w:hint="eastAsia" w:ascii="宋体" w:hAnsi="宋体" w:eastAsia="宋体"/>
          <w:sz w:val="28"/>
          <w:szCs w:val="32"/>
        </w:rPr>
        <w:t>7.1预案管理</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_Toc83140327 \h </w:instrText>
      </w:r>
      <w:r>
        <w:rPr>
          <w:rFonts w:hint="eastAsia" w:ascii="宋体" w:hAnsi="宋体" w:eastAsia="宋体"/>
          <w:sz w:val="28"/>
          <w:szCs w:val="28"/>
        </w:rPr>
        <w:fldChar w:fldCharType="separate"/>
      </w:r>
      <w:r>
        <w:rPr>
          <w:rFonts w:hint="eastAsia" w:ascii="宋体" w:hAnsi="宋体" w:eastAsia="宋体"/>
          <w:sz w:val="28"/>
          <w:szCs w:val="28"/>
        </w:rPr>
        <w:t>46</w:t>
      </w:r>
      <w:r>
        <w:rPr>
          <w:rFonts w:hint="eastAsia" w:ascii="宋体" w:hAnsi="宋体" w:eastAsia="宋体"/>
          <w:sz w:val="28"/>
          <w:szCs w:val="28"/>
        </w:rPr>
        <w:fldChar w:fldCharType="end"/>
      </w:r>
      <w:r>
        <w:rPr>
          <w:rFonts w:hint="eastAsia" w:ascii="宋体" w:hAnsi="宋体" w:eastAsia="宋体"/>
          <w:sz w:val="28"/>
          <w:szCs w:val="28"/>
        </w:rPr>
        <w:fldChar w:fldCharType="end"/>
      </w:r>
    </w:p>
    <w:p>
      <w:pPr>
        <w:pStyle w:val="10"/>
        <w:tabs>
          <w:tab w:val="right" w:leader="dot" w:pos="8296"/>
        </w:tabs>
        <w:spacing w:beforeLines="0" w:afterLines="0"/>
        <w:ind w:left="640"/>
        <w:rPr>
          <w:rFonts w:hint="eastAsia" w:ascii="宋体" w:hAnsi="宋体" w:eastAsia="宋体"/>
          <w:sz w:val="28"/>
          <w:szCs w:val="28"/>
        </w:rPr>
      </w:pPr>
      <w:r>
        <w:rPr>
          <w:rFonts w:hint="default"/>
          <w:sz w:val="24"/>
          <w:szCs w:val="32"/>
        </w:rPr>
        <w:fldChar w:fldCharType="begin"/>
      </w:r>
      <w:r>
        <w:rPr>
          <w:rFonts w:hint="default"/>
          <w:sz w:val="24"/>
          <w:szCs w:val="32"/>
        </w:rPr>
        <w:instrText xml:space="preserve"> HYPERLINK \l "_Toc83140328" </w:instrText>
      </w:r>
      <w:r>
        <w:rPr>
          <w:rFonts w:hint="default"/>
          <w:sz w:val="24"/>
          <w:szCs w:val="32"/>
        </w:rPr>
        <w:fldChar w:fldCharType="separate"/>
      </w:r>
      <w:r>
        <w:rPr>
          <w:rStyle w:val="13"/>
          <w:rFonts w:hint="eastAsia" w:ascii="宋体" w:hAnsi="宋体" w:eastAsia="宋体"/>
          <w:sz w:val="28"/>
          <w:szCs w:val="32"/>
        </w:rPr>
        <w:t>7.2奖励与责任追究</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_Toc83140328 \h </w:instrText>
      </w:r>
      <w:r>
        <w:rPr>
          <w:rFonts w:hint="eastAsia" w:ascii="宋体" w:hAnsi="宋体" w:eastAsia="宋体"/>
          <w:sz w:val="28"/>
          <w:szCs w:val="28"/>
        </w:rPr>
        <w:fldChar w:fldCharType="separate"/>
      </w:r>
      <w:r>
        <w:rPr>
          <w:rFonts w:hint="eastAsia" w:ascii="宋体" w:hAnsi="宋体" w:eastAsia="宋体"/>
          <w:sz w:val="28"/>
          <w:szCs w:val="28"/>
        </w:rPr>
        <w:t>46</w:t>
      </w:r>
      <w:r>
        <w:rPr>
          <w:rFonts w:hint="eastAsia" w:ascii="宋体" w:hAnsi="宋体" w:eastAsia="宋体"/>
          <w:sz w:val="28"/>
          <w:szCs w:val="28"/>
        </w:rPr>
        <w:fldChar w:fldCharType="end"/>
      </w:r>
      <w:r>
        <w:rPr>
          <w:rFonts w:hint="eastAsia" w:ascii="宋体" w:hAnsi="宋体" w:eastAsia="宋体"/>
          <w:sz w:val="28"/>
          <w:szCs w:val="28"/>
        </w:rPr>
        <w:fldChar w:fldCharType="end"/>
      </w:r>
    </w:p>
    <w:p>
      <w:pPr>
        <w:pStyle w:val="10"/>
        <w:tabs>
          <w:tab w:val="right" w:leader="dot" w:pos="8296"/>
        </w:tabs>
        <w:spacing w:beforeLines="0" w:afterLines="0"/>
        <w:ind w:left="640"/>
        <w:rPr>
          <w:rFonts w:hint="eastAsia" w:ascii="宋体" w:hAnsi="宋体" w:eastAsia="宋体"/>
          <w:sz w:val="28"/>
          <w:szCs w:val="28"/>
        </w:rPr>
      </w:pPr>
      <w:r>
        <w:rPr>
          <w:rFonts w:hint="default"/>
          <w:sz w:val="24"/>
          <w:szCs w:val="32"/>
        </w:rPr>
        <w:fldChar w:fldCharType="begin"/>
      </w:r>
      <w:r>
        <w:rPr>
          <w:rFonts w:hint="default"/>
          <w:sz w:val="24"/>
          <w:szCs w:val="32"/>
        </w:rPr>
        <w:instrText xml:space="preserve"> HYPERLINK \l "_Toc83140329" </w:instrText>
      </w:r>
      <w:r>
        <w:rPr>
          <w:rFonts w:hint="default"/>
          <w:sz w:val="24"/>
          <w:szCs w:val="32"/>
        </w:rPr>
        <w:fldChar w:fldCharType="separate"/>
      </w:r>
      <w:r>
        <w:rPr>
          <w:rStyle w:val="13"/>
          <w:rFonts w:hint="eastAsia" w:ascii="宋体" w:hAnsi="宋体" w:eastAsia="宋体"/>
          <w:sz w:val="28"/>
          <w:szCs w:val="32"/>
        </w:rPr>
        <w:t>7.3预案解释部门</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_Toc83140329 \h </w:instrText>
      </w:r>
      <w:r>
        <w:rPr>
          <w:rFonts w:hint="eastAsia" w:ascii="宋体" w:hAnsi="宋体" w:eastAsia="宋体"/>
          <w:sz w:val="28"/>
          <w:szCs w:val="28"/>
        </w:rPr>
        <w:fldChar w:fldCharType="separate"/>
      </w:r>
      <w:r>
        <w:rPr>
          <w:rFonts w:hint="eastAsia" w:ascii="宋体" w:hAnsi="宋体" w:eastAsia="宋体"/>
          <w:sz w:val="28"/>
          <w:szCs w:val="28"/>
        </w:rPr>
        <w:t>47</w:t>
      </w:r>
      <w:r>
        <w:rPr>
          <w:rFonts w:hint="eastAsia" w:ascii="宋体" w:hAnsi="宋体" w:eastAsia="宋体"/>
          <w:sz w:val="28"/>
          <w:szCs w:val="28"/>
        </w:rPr>
        <w:fldChar w:fldCharType="end"/>
      </w:r>
      <w:r>
        <w:rPr>
          <w:rFonts w:hint="eastAsia" w:ascii="宋体" w:hAnsi="宋体" w:eastAsia="宋体"/>
          <w:sz w:val="28"/>
          <w:szCs w:val="28"/>
        </w:rPr>
        <w:fldChar w:fldCharType="end"/>
      </w:r>
    </w:p>
    <w:p>
      <w:pPr>
        <w:pStyle w:val="10"/>
        <w:tabs>
          <w:tab w:val="right" w:leader="dot" w:pos="8296"/>
        </w:tabs>
        <w:spacing w:beforeLines="0" w:afterLines="0"/>
        <w:ind w:left="640"/>
        <w:rPr>
          <w:rFonts w:hint="eastAsia" w:ascii="宋体" w:hAnsi="宋体" w:eastAsia="宋体"/>
          <w:sz w:val="28"/>
          <w:szCs w:val="28"/>
        </w:rPr>
      </w:pPr>
      <w:r>
        <w:rPr>
          <w:rFonts w:hint="default"/>
          <w:sz w:val="24"/>
          <w:szCs w:val="32"/>
        </w:rPr>
        <w:fldChar w:fldCharType="begin"/>
      </w:r>
      <w:r>
        <w:rPr>
          <w:rFonts w:hint="default"/>
          <w:sz w:val="24"/>
          <w:szCs w:val="32"/>
        </w:rPr>
        <w:instrText xml:space="preserve"> HYPERLINK \l "_Toc83140330" </w:instrText>
      </w:r>
      <w:r>
        <w:rPr>
          <w:rFonts w:hint="default"/>
          <w:sz w:val="24"/>
          <w:szCs w:val="32"/>
        </w:rPr>
        <w:fldChar w:fldCharType="separate"/>
      </w:r>
      <w:r>
        <w:rPr>
          <w:rStyle w:val="13"/>
          <w:rFonts w:hint="eastAsia" w:ascii="宋体" w:hAnsi="宋体" w:eastAsia="宋体"/>
          <w:sz w:val="28"/>
          <w:szCs w:val="32"/>
        </w:rPr>
        <w:t>7.4预案实施时间</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_Toc83140330 \h </w:instrText>
      </w:r>
      <w:r>
        <w:rPr>
          <w:rFonts w:hint="eastAsia" w:ascii="宋体" w:hAnsi="宋体" w:eastAsia="宋体"/>
          <w:sz w:val="28"/>
          <w:szCs w:val="28"/>
        </w:rPr>
        <w:fldChar w:fldCharType="separate"/>
      </w:r>
      <w:r>
        <w:rPr>
          <w:rFonts w:hint="eastAsia" w:ascii="宋体" w:hAnsi="宋体" w:eastAsia="宋体"/>
          <w:sz w:val="28"/>
          <w:szCs w:val="28"/>
        </w:rPr>
        <w:t>47</w:t>
      </w:r>
      <w:r>
        <w:rPr>
          <w:rFonts w:hint="eastAsia" w:ascii="宋体" w:hAnsi="宋体" w:eastAsia="宋体"/>
          <w:sz w:val="28"/>
          <w:szCs w:val="28"/>
        </w:rPr>
        <w:fldChar w:fldCharType="end"/>
      </w:r>
      <w:r>
        <w:rPr>
          <w:rFonts w:hint="eastAsia" w:ascii="宋体" w:hAnsi="宋体" w:eastAsia="宋体"/>
          <w:sz w:val="28"/>
          <w:szCs w:val="28"/>
        </w:rPr>
        <w:fldChar w:fldCharType="end"/>
      </w:r>
    </w:p>
    <w:p>
      <w:pPr>
        <w:spacing w:beforeLines="0" w:afterLines="0" w:line="560" w:lineRule="exact"/>
        <w:jc w:val="center"/>
        <w:outlineLvl w:val="0"/>
        <w:rPr>
          <w:rFonts w:hint="eastAsia" w:ascii="宋体" w:eastAsia="宋体"/>
          <w:sz w:val="28"/>
          <w:szCs w:val="28"/>
        </w:rPr>
      </w:pPr>
      <w:r>
        <w:rPr>
          <w:rFonts w:hint="eastAsia" w:ascii="宋体" w:hAnsi="宋体" w:eastAsia="宋体"/>
          <w:sz w:val="28"/>
          <w:szCs w:val="28"/>
        </w:rPr>
        <w:fldChar w:fldCharType="end"/>
      </w:r>
    </w:p>
    <w:p>
      <w:pPr>
        <w:spacing w:beforeLines="0" w:afterLines="0" w:line="560" w:lineRule="exact"/>
        <w:outlineLvl w:val="0"/>
        <w:rPr>
          <w:rFonts w:hint="eastAsia" w:ascii="黑体" w:hAnsi="黑体" w:eastAsia="黑体"/>
          <w:b/>
          <w:sz w:val="30"/>
          <w:szCs w:val="30"/>
        </w:rPr>
        <w:sectPr>
          <w:footerReference r:id="rId7" w:type="first"/>
          <w:footerReference r:id="rId6" w:type="default"/>
          <w:pgSz w:w="11906" w:h="16838"/>
          <w:pgMar w:top="1440" w:right="1800" w:bottom="1440" w:left="1800" w:header="851" w:footer="992" w:gutter="0"/>
          <w:lnNumType w:countBy="0" w:distance="360"/>
          <w:pgNumType w:fmt="upperRoman" w:start="1" w:chapStyle="1"/>
          <w:cols w:space="720" w:num="1"/>
          <w:titlePg/>
          <w:docGrid w:type="lines" w:linePitch="312" w:charSpace="0"/>
        </w:sectPr>
      </w:pPr>
      <w:bookmarkStart w:id="2" w:name="_Toc83140252"/>
    </w:p>
    <w:p>
      <w:pPr>
        <w:pStyle w:val="3"/>
        <w:snapToGrid w:val="0"/>
        <w:spacing w:beforeLines="0" w:afterLines="0" w:line="360" w:lineRule="auto"/>
        <w:rPr>
          <w:rFonts w:hint="eastAsia" w:ascii="Times New Roman" w:hAnsi="Times New Roman" w:eastAsia="Times New Roman"/>
          <w:sz w:val="44"/>
          <w:szCs w:val="36"/>
        </w:rPr>
      </w:pPr>
      <w:r>
        <w:rPr>
          <w:rFonts w:hint="eastAsia" w:ascii="Times New Roman" w:hAnsi="Times New Roman" w:eastAsia="黑体"/>
          <w:sz w:val="44"/>
          <w:szCs w:val="36"/>
        </w:rPr>
        <w:t>1总则</w:t>
      </w:r>
      <w:bookmarkEnd w:id="2"/>
    </w:p>
    <w:p>
      <w:pPr>
        <w:pStyle w:val="4"/>
        <w:snapToGrid w:val="0"/>
        <w:spacing w:beforeLines="0" w:afterLines="0" w:line="360" w:lineRule="auto"/>
        <w:rPr>
          <w:rFonts w:hint="eastAsia" w:ascii="Times New Roman" w:hAnsi="Times New Roman" w:eastAsia="Times New Roman"/>
          <w:sz w:val="32"/>
          <w:szCs w:val="32"/>
        </w:rPr>
      </w:pPr>
      <w:bookmarkStart w:id="3" w:name="_Toc83140253"/>
      <w:bookmarkStart w:id="4" w:name="_Toc3231"/>
      <w:r>
        <w:rPr>
          <w:rFonts w:hint="eastAsia" w:ascii="Times New Roman" w:hAnsi="Times New Roman" w:eastAsia="宋体"/>
          <w:sz w:val="32"/>
          <w:szCs w:val="32"/>
        </w:rPr>
        <w:t>1.1编制目的</w:t>
      </w:r>
      <w:bookmarkEnd w:id="3"/>
      <w:bookmarkEnd w:id="4"/>
    </w:p>
    <w:p>
      <w:pPr>
        <w:snapToGrid w:val="0"/>
        <w:spacing w:beforeLines="0" w:afterLines="0" w:line="360" w:lineRule="auto"/>
        <w:ind w:firstLine="560" w:firstLineChars="200"/>
        <w:rPr>
          <w:rFonts w:hint="eastAsia" w:ascii="Times New Roman" w:hAnsi="Times New Roman" w:eastAsia="Times New Roman"/>
          <w:sz w:val="28"/>
          <w:szCs w:val="32"/>
        </w:rPr>
      </w:pPr>
      <w:r>
        <w:rPr>
          <w:rFonts w:hint="eastAsia" w:ascii="Times New Roman" w:hAnsi="Times New Roman"/>
          <w:sz w:val="28"/>
          <w:szCs w:val="32"/>
        </w:rPr>
        <w:t>为了健全应急机制、完善应急准备，提升</w:t>
      </w:r>
      <w:bookmarkStart w:id="5" w:name="_Hlk80950333"/>
      <w:r>
        <w:rPr>
          <w:rFonts w:hint="eastAsia" w:ascii="Times New Roman" w:hAnsi="Times New Roman"/>
          <w:sz w:val="28"/>
          <w:szCs w:val="32"/>
        </w:rPr>
        <w:t>洪涝干旱</w:t>
      </w:r>
      <w:bookmarkEnd w:id="5"/>
      <w:r>
        <w:rPr>
          <w:rFonts w:hint="eastAsia" w:ascii="Times New Roman" w:hAnsi="Times New Roman"/>
          <w:sz w:val="28"/>
          <w:szCs w:val="32"/>
        </w:rPr>
        <w:t>灾害防范与处置能力，使洪涝干</w:t>
      </w:r>
      <w:bookmarkStart w:id="6" w:name="_Hlk80950355"/>
      <w:r>
        <w:rPr>
          <w:rFonts w:hint="eastAsia" w:ascii="Times New Roman" w:hAnsi="Times New Roman"/>
          <w:sz w:val="28"/>
          <w:szCs w:val="32"/>
        </w:rPr>
        <w:t>旱</w:t>
      </w:r>
      <w:bookmarkEnd w:id="6"/>
      <w:r>
        <w:rPr>
          <w:rFonts w:hint="eastAsia" w:ascii="Times New Roman" w:hAnsi="Times New Roman"/>
          <w:sz w:val="28"/>
          <w:szCs w:val="32"/>
        </w:rPr>
        <w:t>灾害处于可控状态，使抗洪抢险、抗旱救灾工作高效有序进行，最大限度地减少人员伤亡和灾害损失，保障我省经济社会安全稳定和可持续发展。</w:t>
      </w:r>
    </w:p>
    <w:p>
      <w:pPr>
        <w:pStyle w:val="4"/>
        <w:snapToGrid w:val="0"/>
        <w:spacing w:beforeLines="0" w:afterLines="0" w:line="360" w:lineRule="auto"/>
        <w:rPr>
          <w:rFonts w:hint="eastAsia" w:ascii="Times New Roman" w:hAnsi="Times New Roman" w:eastAsia="Times New Roman"/>
          <w:sz w:val="32"/>
          <w:szCs w:val="32"/>
        </w:rPr>
      </w:pPr>
      <w:bookmarkStart w:id="7" w:name="_Toc27215"/>
      <w:bookmarkStart w:id="8" w:name="_Toc83140254"/>
      <w:r>
        <w:rPr>
          <w:rFonts w:hint="eastAsia" w:ascii="Times New Roman" w:hAnsi="Times New Roman" w:eastAsia="宋体"/>
          <w:sz w:val="32"/>
          <w:szCs w:val="32"/>
        </w:rPr>
        <w:t>1.2编制依据</w:t>
      </w:r>
      <w:bookmarkEnd w:id="7"/>
      <w:bookmarkEnd w:id="8"/>
    </w:p>
    <w:p>
      <w:pPr>
        <w:snapToGrid w:val="0"/>
        <w:spacing w:beforeLines="0" w:afterLines="0" w:line="360" w:lineRule="auto"/>
        <w:ind w:firstLine="560" w:firstLineChars="200"/>
        <w:rPr>
          <w:rFonts w:hint="eastAsia" w:ascii="Times New Roman" w:hAnsi="Times New Roman" w:eastAsia="Times New Roman"/>
          <w:sz w:val="28"/>
          <w:szCs w:val="32"/>
        </w:rPr>
      </w:pPr>
      <w:r>
        <w:rPr>
          <w:rFonts w:hint="eastAsia" w:ascii="Times New Roman" w:hAnsi="Times New Roman"/>
          <w:sz w:val="28"/>
          <w:szCs w:val="32"/>
        </w:rPr>
        <w:t>依据《中华人民共和国突发事件应对法》、《中华人民共和国水法》、《中华人民共和国防洪法》、《中华人民共和国气象法》、《中华人民共和国防汛条例》、《城市节约用水管理规定》、《国家防汛抗旱应急预案》、《吉林省防汛条例》、《吉林省河道管理条例》、《吉林省防汛抗旱应急预案》、《吉林省突发公共事件总体应急预案》等法律、法规及有关规定。</w:t>
      </w:r>
    </w:p>
    <w:p>
      <w:pPr>
        <w:pStyle w:val="4"/>
        <w:snapToGrid w:val="0"/>
        <w:spacing w:beforeLines="0" w:afterLines="0" w:line="360" w:lineRule="auto"/>
        <w:rPr>
          <w:rFonts w:hint="eastAsia" w:ascii="Times New Roman" w:hAnsi="Times New Roman" w:eastAsia="Times New Roman"/>
          <w:sz w:val="32"/>
          <w:szCs w:val="32"/>
        </w:rPr>
      </w:pPr>
      <w:bookmarkStart w:id="9" w:name="_Toc83140255"/>
      <w:bookmarkStart w:id="10" w:name="_Toc31047"/>
      <w:r>
        <w:rPr>
          <w:rFonts w:hint="eastAsia" w:ascii="Times New Roman" w:hAnsi="Times New Roman" w:eastAsia="宋体"/>
          <w:sz w:val="32"/>
          <w:szCs w:val="32"/>
        </w:rPr>
        <w:t>1.3适用范围</w:t>
      </w:r>
      <w:bookmarkEnd w:id="9"/>
      <w:bookmarkEnd w:id="10"/>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sz w:val="28"/>
          <w:szCs w:val="28"/>
        </w:rPr>
        <w:t>适用于长春市宽城区突发性台风、洪涝干旱灾害事件的防御和应急处置，同时也适用于长春市其他地区发生的，涉及到宽城区需要由宽城区防汛抗旱指挥部参加、配合或协助处置的台风、洪涝干旱灾害事件的应对工作。</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sz w:val="28"/>
          <w:szCs w:val="28"/>
        </w:rPr>
        <w:t>突发性洪涝干旱灾害包括：江河洪水、渍涝灾害、山洪灾害、干旱灾害、供水危机以及由洪水、地震、恐怖活动等引发的小型水库及塘坝垮坝、堤防决口、水闸倒塌、供水水质被侵害等次生衍生灾害。</w:t>
      </w:r>
    </w:p>
    <w:p>
      <w:pPr>
        <w:pStyle w:val="4"/>
        <w:snapToGrid w:val="0"/>
        <w:spacing w:beforeLines="0" w:afterLines="0" w:line="360" w:lineRule="auto"/>
        <w:rPr>
          <w:rFonts w:hint="eastAsia" w:ascii="Times New Roman" w:hAnsi="Times New Roman" w:eastAsia="Times New Roman"/>
          <w:sz w:val="32"/>
          <w:szCs w:val="32"/>
        </w:rPr>
      </w:pPr>
      <w:bookmarkStart w:id="11" w:name="_Toc22450"/>
      <w:bookmarkStart w:id="12" w:name="_Toc83140256"/>
      <w:r>
        <w:rPr>
          <w:rFonts w:hint="eastAsia" w:ascii="Times New Roman" w:hAnsi="Times New Roman" w:eastAsia="宋体"/>
          <w:sz w:val="32"/>
          <w:szCs w:val="32"/>
        </w:rPr>
        <w:t>1.4工作原则</w:t>
      </w:r>
      <w:bookmarkEnd w:id="11"/>
      <w:bookmarkEnd w:id="12"/>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sz w:val="28"/>
          <w:szCs w:val="28"/>
        </w:rPr>
        <w:t>（1）以人为本，安全第一</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sz w:val="28"/>
          <w:szCs w:val="28"/>
        </w:rPr>
        <w:t>保障人民群众的生命安全，最大程度地预防和减少自然灾害事故造成的人员伤亡灾难，加强应急救援人员的安全防护，依靠人民群众和专业救援力量，做好防灾抗灾救灾抢险的应急处置。</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sz w:val="28"/>
          <w:szCs w:val="28"/>
        </w:rPr>
        <w:t>（2）统一领导，逐级负责</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sz w:val="28"/>
          <w:szCs w:val="28"/>
        </w:rPr>
        <w:t>成立防汛抗旱领导小组，建立防汛抗旱应急机制和预案，实行统一指挥，各相关部门、单位按照各自的职责和权限，层层把关逐级负责。</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sz w:val="28"/>
          <w:szCs w:val="28"/>
        </w:rPr>
        <w:t>（3）科学决策，技术规范</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sz w:val="28"/>
          <w:szCs w:val="28"/>
        </w:rPr>
        <w:t>严格应急预案的科学性、实用性、有效性准则，发挥技术专家、科学决策作用，采用先进的救援技术装备，规范的应急救援行动，遇有灾情快速反应，正确无误地及时抢险救灾。</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sz w:val="28"/>
          <w:szCs w:val="28"/>
        </w:rPr>
        <w:t>（4）预防为主，防救结合</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sz w:val="28"/>
          <w:szCs w:val="28"/>
        </w:rPr>
        <w:t>坚持防救相结合原则，实现洪涝干旱灾害事件应急控制、救援的常态化管理，做好灾情预防、预测、预警和预报工作，完善事前风险评估、物资储备、组织落实、装备精良和预案演练，保障应急处置的有效性。</w:t>
      </w:r>
    </w:p>
    <w:p>
      <w:pPr>
        <w:pStyle w:val="4"/>
        <w:snapToGrid w:val="0"/>
        <w:spacing w:beforeLines="0" w:afterLines="0" w:line="360" w:lineRule="auto"/>
        <w:rPr>
          <w:rFonts w:hint="eastAsia" w:ascii="Times New Roman" w:hAnsi="Times New Roman" w:eastAsia="Times New Roman"/>
          <w:sz w:val="32"/>
          <w:szCs w:val="32"/>
        </w:rPr>
      </w:pPr>
      <w:bookmarkStart w:id="13" w:name="_Toc83140257"/>
      <w:bookmarkStart w:id="14" w:name="_Toc20523"/>
      <w:r>
        <w:rPr>
          <w:rFonts w:hint="eastAsia" w:ascii="Times New Roman" w:hAnsi="Times New Roman" w:eastAsia="宋体"/>
          <w:sz w:val="32"/>
          <w:szCs w:val="32"/>
        </w:rPr>
        <w:t>1.5事件分级</w:t>
      </w:r>
      <w:bookmarkEnd w:id="13"/>
      <w:bookmarkEnd w:id="14"/>
    </w:p>
    <w:p>
      <w:pPr>
        <w:pStyle w:val="5"/>
        <w:snapToGrid w:val="0"/>
        <w:spacing w:beforeLines="0" w:afterLines="0" w:line="360" w:lineRule="auto"/>
        <w:rPr>
          <w:rFonts w:hint="eastAsia" w:ascii="Times New Roman" w:hAnsi="Times New Roman" w:eastAsia="Times New Roman"/>
          <w:sz w:val="32"/>
          <w:szCs w:val="32"/>
        </w:rPr>
      </w:pPr>
      <w:bookmarkStart w:id="15" w:name="_Toc83140258"/>
      <w:bookmarkStart w:id="16" w:name="_Hlk80951313"/>
      <w:r>
        <w:rPr>
          <w:rFonts w:hint="eastAsia" w:ascii="Times New Roman" w:hAnsi="Times New Roman" w:eastAsia="宋体"/>
          <w:sz w:val="32"/>
          <w:szCs w:val="32"/>
        </w:rPr>
        <w:t>1.5.1洪水分级</w:t>
      </w:r>
      <w:bookmarkEnd w:id="15"/>
    </w:p>
    <w:bookmarkEnd w:id="16"/>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sz w:val="28"/>
          <w:szCs w:val="28"/>
        </w:rPr>
        <w:t>根据国家标准《水文情报预报规范》（GB/T 22482-2008），将洪水分为小洪水、中洪水、大洪水、特大洪水四个等级。</w:t>
      </w:r>
    </w:p>
    <w:p>
      <w:pPr>
        <w:spacing w:beforeLines="0" w:afterLines="0" w:line="560" w:lineRule="exact"/>
        <w:ind w:firstLine="560" w:firstLineChars="200"/>
        <w:rPr>
          <w:rFonts w:hint="eastAsia" w:ascii="Times New Roman" w:hAnsi="Times New Roman" w:eastAsia="Times New Roman"/>
          <w:sz w:val="28"/>
          <w:szCs w:val="28"/>
        </w:rPr>
      </w:pPr>
      <w:bookmarkStart w:id="17" w:name="_Hlk80951416"/>
      <w:r>
        <w:rPr>
          <w:rFonts w:hint="eastAsia" w:ascii="Times New Roman" w:hAnsi="Times New Roman"/>
          <w:sz w:val="28"/>
          <w:szCs w:val="28"/>
        </w:rPr>
        <w:t>（1）</w:t>
      </w:r>
      <w:bookmarkEnd w:id="17"/>
      <w:r>
        <w:rPr>
          <w:rFonts w:hint="eastAsia" w:ascii="Times New Roman" w:hAnsi="Times New Roman"/>
          <w:sz w:val="28"/>
          <w:szCs w:val="28"/>
        </w:rPr>
        <w:t>小洪水：洪水要素重现期小于5年的洪水；</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sz w:val="28"/>
          <w:szCs w:val="28"/>
        </w:rPr>
        <w:t>（2）中洪水：洪水要素重现期为5年～20年的洪水；</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sz w:val="28"/>
          <w:szCs w:val="28"/>
        </w:rPr>
        <w:t>（3）大洪水：洪水要素重现期为20年～50年的洪水；</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sz w:val="28"/>
          <w:szCs w:val="28"/>
        </w:rPr>
        <w:t>（4）特大洪水：洪水要素重现期大于50年的洪水。</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sz w:val="28"/>
          <w:szCs w:val="28"/>
        </w:rPr>
        <w:t>估计重现期的洪水要素项目包括洪峰水位（流量）或时段最大洪量等，可依据河流（河段）的水文特性来选择。</w:t>
      </w:r>
    </w:p>
    <w:p>
      <w:pPr>
        <w:pStyle w:val="5"/>
        <w:snapToGrid w:val="0"/>
        <w:spacing w:beforeLines="0" w:afterLines="0" w:line="360" w:lineRule="auto"/>
        <w:rPr>
          <w:rFonts w:hint="eastAsia" w:ascii="Times New Roman" w:hAnsi="Times New Roman" w:eastAsia="Times New Roman"/>
          <w:sz w:val="32"/>
          <w:szCs w:val="32"/>
        </w:rPr>
      </w:pPr>
      <w:bookmarkStart w:id="18" w:name="_Toc83140259"/>
      <w:r>
        <w:rPr>
          <w:rFonts w:hint="eastAsia" w:ascii="Times New Roman" w:hAnsi="Times New Roman" w:eastAsia="宋体"/>
          <w:sz w:val="32"/>
          <w:szCs w:val="32"/>
        </w:rPr>
        <w:t>1.5.2干旱分级</w:t>
      </w:r>
      <w:bookmarkEnd w:id="18"/>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sz w:val="28"/>
          <w:szCs w:val="28"/>
        </w:rPr>
        <w:t>根据《国家防汛抗旱应急预案》，干旱灾害分为轻度干旱、中度 干旱、严重干旱、特大干旱四个等级。</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sz w:val="28"/>
          <w:szCs w:val="28"/>
        </w:rPr>
        <w:t>（1）轻度</w:t>
      </w:r>
      <w:bookmarkStart w:id="19" w:name="_Hlk80951473"/>
      <w:r>
        <w:rPr>
          <w:rFonts w:hint="eastAsia" w:ascii="Times New Roman" w:hAnsi="Times New Roman"/>
          <w:sz w:val="28"/>
          <w:szCs w:val="28"/>
        </w:rPr>
        <w:t>干</w:t>
      </w:r>
      <w:bookmarkEnd w:id="19"/>
      <w:r>
        <w:rPr>
          <w:rFonts w:hint="eastAsia" w:ascii="Times New Roman" w:hAnsi="Times New Roman"/>
          <w:sz w:val="28"/>
          <w:szCs w:val="28"/>
        </w:rPr>
        <w:t>旱：受旱区域作物受旱面积占播种面积的比例在30％以下，以及因干旱造成农（牧）区临时性饮水困难人口占所在地区人口比例在20％以下；或者因干旱城市供水量低于正常需求量的5％~10％，出现缺水现象，居民生活、生产用水在受到一定程度影响。</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sz w:val="28"/>
          <w:szCs w:val="28"/>
        </w:rPr>
        <w:t>（2）中度干旱：受旱区域作物受旱面积占播种面积的比例达31％~50％，以及因干旱造成农（牧）区临时性饮水困难人口占所在地区人口比例达21％~40％；或者因干旱城市供水量低于正常日用水量的10%</w:t>
      </w:r>
      <w:r>
        <w:rPr>
          <w:rFonts w:hint="eastAsia" w:ascii="Times New Roman" w:hAnsi="Times New Roman" w:eastAsia="Times New Roman"/>
          <w:sz w:val="28"/>
          <w:szCs w:val="28"/>
        </w:rPr>
        <w:t xml:space="preserve"> ~20</w:t>
      </w:r>
      <w:r>
        <w:rPr>
          <w:rFonts w:hint="eastAsia" w:ascii="Times New Roman" w:hAnsi="Times New Roman"/>
          <w:sz w:val="28"/>
          <w:szCs w:val="28"/>
        </w:rPr>
        <w:t>%，出现明显的缺水现象，居民生活、生产用水受到较大影响。</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sz w:val="28"/>
          <w:szCs w:val="28"/>
        </w:rPr>
        <w:t>（3）严重干旱：受旱区域作物受旱面积占播种面积的比例达51％~80％，以及因干旱造成农（牧）区临时性饮水困难人口占所在地区人口比例达41％~60％；或者因干旱城市供水量低于正常日用水量的20%</w:t>
      </w:r>
      <w:r>
        <w:rPr>
          <w:rFonts w:hint="eastAsia" w:ascii="Times New Roman" w:hAnsi="Times New Roman" w:eastAsia="Times New Roman"/>
          <w:sz w:val="28"/>
          <w:szCs w:val="28"/>
        </w:rPr>
        <w:t xml:space="preserve"> ~30</w:t>
      </w:r>
      <w:r>
        <w:rPr>
          <w:rFonts w:hint="eastAsia" w:ascii="Times New Roman" w:hAnsi="Times New Roman"/>
          <w:sz w:val="28"/>
          <w:szCs w:val="28"/>
        </w:rPr>
        <w:t>%，出现明显缺水现象，城市生活、生产用水受到严重影响。</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sz w:val="28"/>
          <w:szCs w:val="28"/>
        </w:rPr>
        <w:t>（4）特大干旱：受旱区域作物受旱面积占播种面积的比例在80％ 以上，以及因干旱造成农（牧）区临时性饮水困难人口占所在地区人口比例高于60％；或者因干旱城市供水量低于正常日用水量的30％，出现极为严重的缺水局面或发电供水危机，城市生活、生产用水受到极大影响。</w:t>
      </w:r>
    </w:p>
    <w:p>
      <w:pPr>
        <w:pStyle w:val="14"/>
        <w:spacing w:beforeLines="0" w:afterLines="0"/>
        <w:ind w:left="0" w:leftChars="0" w:firstLine="560"/>
        <w:rPr>
          <w:rFonts w:hint="eastAsia" w:ascii="Times New Roman" w:hAnsi="Times New Roman" w:eastAsia="Times New Roman"/>
          <w:sz w:val="28"/>
          <w:szCs w:val="28"/>
        </w:rPr>
      </w:pPr>
      <w:r>
        <w:rPr>
          <w:rFonts w:hint="eastAsia" w:ascii="Times New Roman" w:hAnsi="Times New Roman"/>
          <w:sz w:val="28"/>
          <w:szCs w:val="28"/>
        </w:rPr>
        <w:t>本预案有关数量的表述中，“以上”含本数，“以下”不含本数。</w:t>
      </w:r>
    </w:p>
    <w:p>
      <w:pPr>
        <w:pStyle w:val="5"/>
        <w:snapToGrid w:val="0"/>
        <w:spacing w:beforeLines="0" w:afterLines="0" w:line="360" w:lineRule="auto"/>
        <w:rPr>
          <w:rFonts w:hint="eastAsia" w:ascii="Times New Roman" w:hAnsi="Times New Roman" w:eastAsia="Times New Roman"/>
          <w:sz w:val="32"/>
          <w:szCs w:val="32"/>
        </w:rPr>
      </w:pPr>
      <w:bookmarkStart w:id="20" w:name="_Toc83140260"/>
      <w:r>
        <w:rPr>
          <w:rFonts w:hint="eastAsia" w:ascii="Times New Roman" w:hAnsi="Times New Roman" w:eastAsia="宋体"/>
          <w:sz w:val="32"/>
          <w:szCs w:val="32"/>
        </w:rPr>
        <w:t>1.5.3台风分级</w:t>
      </w:r>
      <w:bookmarkEnd w:id="20"/>
    </w:p>
    <w:p>
      <w:pPr>
        <w:spacing w:beforeLines="0" w:afterLines="0" w:line="540" w:lineRule="exact"/>
        <w:ind w:firstLine="560" w:firstLineChars="200"/>
        <w:rPr>
          <w:rFonts w:hint="eastAsia" w:ascii="Times New Roman" w:hAnsi="Times New Roman" w:eastAsia="Times New Roman"/>
          <w:sz w:val="28"/>
          <w:szCs w:val="28"/>
        </w:rPr>
      </w:pPr>
      <w:r>
        <w:rPr>
          <w:rFonts w:hint="eastAsia" w:ascii="Times New Roman" w:hAnsi="Times New Roman"/>
          <w:sz w:val="28"/>
          <w:szCs w:val="28"/>
        </w:rPr>
        <w:t>根据中国</w:t>
      </w:r>
      <w:r>
        <w:rPr>
          <w:rFonts w:hint="eastAsia"/>
          <w:sz w:val="32"/>
          <w:szCs w:val="32"/>
        </w:rPr>
        <w:fldChar w:fldCharType="begin"/>
      </w:r>
      <w:r>
        <w:rPr>
          <w:rFonts w:hint="eastAsia"/>
          <w:sz w:val="32"/>
          <w:szCs w:val="32"/>
        </w:rPr>
        <w:instrText xml:space="preserve"> HYPERLINK "https://baike.baidu.com/item/%E6%B0%94%E8%B1%A1%E5%B1%80/2676369" \t "https://baike.baidu.com/item/%E5%8F%B0%E9%A3%8E%E7%AD%89%E7%BA%A7/_blank" </w:instrText>
      </w:r>
      <w:r>
        <w:rPr>
          <w:rFonts w:hint="eastAsia"/>
          <w:sz w:val="32"/>
          <w:szCs w:val="32"/>
        </w:rPr>
        <w:fldChar w:fldCharType="separate"/>
      </w:r>
      <w:r>
        <w:rPr>
          <w:rFonts w:hint="eastAsia" w:ascii="Times New Roman" w:hAnsi="Times New Roman"/>
          <w:sz w:val="28"/>
          <w:szCs w:val="28"/>
        </w:rPr>
        <w:t>气象局</w:t>
      </w:r>
      <w:r>
        <w:rPr>
          <w:rFonts w:hint="eastAsia" w:ascii="Times New Roman" w:hAnsi="Times New Roman"/>
          <w:sz w:val="28"/>
          <w:szCs w:val="28"/>
        </w:rPr>
        <w:fldChar w:fldCharType="end"/>
      </w:r>
      <w:r>
        <w:rPr>
          <w:rFonts w:hint="eastAsia" w:ascii="Times New Roman" w:hAnsi="Times New Roman" w:eastAsia="Times New Roman"/>
          <w:sz w:val="28"/>
          <w:szCs w:val="28"/>
        </w:rPr>
        <w:t>“</w:t>
      </w:r>
      <w:r>
        <w:rPr>
          <w:rFonts w:hint="eastAsia" w:ascii="Times New Roman" w:hAnsi="Times New Roman"/>
          <w:sz w:val="28"/>
          <w:szCs w:val="28"/>
        </w:rPr>
        <w:t>关于实施热带气旋等级国家标准”（GB/T 19201-2006）的通知，热带气旋按中心附近地面最大风速（从大到小）划分为</w:t>
      </w:r>
      <w:r>
        <w:rPr>
          <w:rFonts w:hint="eastAsia"/>
          <w:sz w:val="32"/>
          <w:szCs w:val="32"/>
        </w:rPr>
        <w:fldChar w:fldCharType="begin"/>
      </w:r>
      <w:r>
        <w:rPr>
          <w:rFonts w:hint="eastAsia"/>
          <w:sz w:val="32"/>
          <w:szCs w:val="32"/>
        </w:rPr>
        <w:instrText xml:space="preserve"> HYPERLINK "https://baike.baidu.com/item/%E8%B6%85%E5%BC%BA%E5%8F%B0%E9%A3%8E/17273" \t "https://baike.baidu.com/item/%E5%8F%B0%E9%A3%8E%E7%AD%89%E7%BA%A7/_blank" </w:instrText>
      </w:r>
      <w:r>
        <w:rPr>
          <w:rFonts w:hint="eastAsia"/>
          <w:sz w:val="32"/>
          <w:szCs w:val="32"/>
        </w:rPr>
        <w:fldChar w:fldCharType="separate"/>
      </w:r>
      <w:r>
        <w:rPr>
          <w:rFonts w:hint="eastAsia" w:ascii="Times New Roman" w:hAnsi="Times New Roman"/>
          <w:sz w:val="28"/>
          <w:szCs w:val="28"/>
        </w:rPr>
        <w:t>超强台风</w:t>
      </w:r>
      <w:r>
        <w:rPr>
          <w:rFonts w:hint="eastAsia" w:ascii="Times New Roman" w:hAnsi="Times New Roman"/>
          <w:sz w:val="28"/>
          <w:szCs w:val="28"/>
        </w:rPr>
        <w:fldChar w:fldCharType="end"/>
      </w:r>
      <w:r>
        <w:rPr>
          <w:rFonts w:hint="eastAsia" w:ascii="Times New Roman" w:hAnsi="Times New Roman"/>
          <w:sz w:val="28"/>
          <w:szCs w:val="28"/>
        </w:rPr>
        <w:t>、</w:t>
      </w:r>
      <w:r>
        <w:rPr>
          <w:rFonts w:hint="eastAsia"/>
          <w:sz w:val="32"/>
          <w:szCs w:val="32"/>
        </w:rPr>
        <w:fldChar w:fldCharType="begin"/>
      </w:r>
      <w:r>
        <w:rPr>
          <w:rFonts w:hint="eastAsia"/>
          <w:sz w:val="32"/>
          <w:szCs w:val="32"/>
        </w:rPr>
        <w:instrText xml:space="preserve"> HYPERLINK "https://baike.baidu.com/item/%E5%BC%BA%E5%8F%B0%E9%A3%8E/6533372" \t "https://baike.baidu.com/item/%E5%8F%B0%E9%A3%8E%E7%AD%89%E7%BA%A7/_blank" </w:instrText>
      </w:r>
      <w:r>
        <w:rPr>
          <w:rFonts w:hint="eastAsia"/>
          <w:sz w:val="32"/>
          <w:szCs w:val="32"/>
        </w:rPr>
        <w:fldChar w:fldCharType="separate"/>
      </w:r>
      <w:r>
        <w:rPr>
          <w:rFonts w:hint="eastAsia" w:ascii="Times New Roman" w:hAnsi="Times New Roman"/>
          <w:sz w:val="28"/>
          <w:szCs w:val="28"/>
        </w:rPr>
        <w:t>强台风</w:t>
      </w:r>
      <w:r>
        <w:rPr>
          <w:rFonts w:hint="eastAsia" w:ascii="Times New Roman" w:hAnsi="Times New Roman"/>
          <w:sz w:val="28"/>
          <w:szCs w:val="28"/>
        </w:rPr>
        <w:fldChar w:fldCharType="end"/>
      </w:r>
      <w:r>
        <w:rPr>
          <w:rFonts w:hint="eastAsia" w:ascii="Times New Roman" w:hAnsi="Times New Roman"/>
          <w:sz w:val="28"/>
          <w:szCs w:val="28"/>
        </w:rPr>
        <w:t>、</w:t>
      </w:r>
      <w:r>
        <w:rPr>
          <w:rFonts w:hint="eastAsia"/>
          <w:sz w:val="32"/>
          <w:szCs w:val="32"/>
        </w:rPr>
        <w:fldChar w:fldCharType="begin"/>
      </w:r>
      <w:r>
        <w:rPr>
          <w:rFonts w:hint="eastAsia"/>
          <w:sz w:val="32"/>
          <w:szCs w:val="32"/>
        </w:rPr>
        <w:instrText xml:space="preserve"> HYPERLINK "https://baike.baidu.com/item/%E5%8F%B0%E9%A3%8E/17003" \t "https://baike.baidu.com/item/%E5%8F%B0%E9%A3%8E%E7%AD%89%E7%BA%A7/_blank" </w:instrText>
      </w:r>
      <w:r>
        <w:rPr>
          <w:rFonts w:hint="eastAsia"/>
          <w:sz w:val="32"/>
          <w:szCs w:val="32"/>
        </w:rPr>
        <w:fldChar w:fldCharType="separate"/>
      </w:r>
      <w:r>
        <w:rPr>
          <w:rFonts w:hint="eastAsia" w:ascii="Times New Roman" w:hAnsi="Times New Roman"/>
          <w:sz w:val="28"/>
          <w:szCs w:val="28"/>
        </w:rPr>
        <w:t>台风</w:t>
      </w:r>
      <w:r>
        <w:rPr>
          <w:rFonts w:hint="eastAsia" w:ascii="Times New Roman" w:hAnsi="Times New Roman"/>
          <w:sz w:val="28"/>
          <w:szCs w:val="28"/>
        </w:rPr>
        <w:fldChar w:fldCharType="end"/>
      </w:r>
      <w:r>
        <w:rPr>
          <w:rFonts w:hint="eastAsia" w:ascii="Times New Roman" w:hAnsi="Times New Roman"/>
          <w:sz w:val="28"/>
          <w:szCs w:val="28"/>
        </w:rPr>
        <w:t>、</w:t>
      </w:r>
      <w:r>
        <w:rPr>
          <w:rFonts w:hint="eastAsia"/>
          <w:sz w:val="32"/>
          <w:szCs w:val="32"/>
        </w:rPr>
        <w:fldChar w:fldCharType="begin"/>
      </w:r>
      <w:r>
        <w:rPr>
          <w:rFonts w:hint="eastAsia"/>
          <w:sz w:val="32"/>
          <w:szCs w:val="32"/>
        </w:rPr>
        <w:instrText xml:space="preserve"> HYPERLINK "https://baike.baidu.com/item/%E5%BC%BA%E7%83%AD%E5%B8%A6%E9%A3%8E%E6%9A%B4/3130503" \t "https://baike.baidu.com/item/%E5%8F%B0%E9%A3%8E%E7%AD%89%E7%BA%A7/_blank" </w:instrText>
      </w:r>
      <w:r>
        <w:rPr>
          <w:rFonts w:hint="eastAsia"/>
          <w:sz w:val="32"/>
          <w:szCs w:val="32"/>
        </w:rPr>
        <w:fldChar w:fldCharType="separate"/>
      </w:r>
      <w:r>
        <w:rPr>
          <w:rFonts w:hint="eastAsia" w:ascii="Times New Roman" w:hAnsi="Times New Roman"/>
          <w:sz w:val="28"/>
          <w:szCs w:val="28"/>
        </w:rPr>
        <w:t>强热带风暴</w:t>
      </w:r>
      <w:r>
        <w:rPr>
          <w:rFonts w:hint="eastAsia" w:ascii="Times New Roman" w:hAnsi="Times New Roman"/>
          <w:sz w:val="28"/>
          <w:szCs w:val="28"/>
        </w:rPr>
        <w:fldChar w:fldCharType="end"/>
      </w:r>
      <w:r>
        <w:rPr>
          <w:rFonts w:hint="eastAsia" w:ascii="Times New Roman" w:hAnsi="Times New Roman"/>
          <w:sz w:val="28"/>
          <w:szCs w:val="28"/>
        </w:rPr>
        <w:t>、</w:t>
      </w:r>
      <w:r>
        <w:rPr>
          <w:rFonts w:hint="eastAsia"/>
          <w:sz w:val="32"/>
          <w:szCs w:val="32"/>
        </w:rPr>
        <w:fldChar w:fldCharType="begin"/>
      </w:r>
      <w:r>
        <w:rPr>
          <w:rFonts w:hint="eastAsia"/>
          <w:sz w:val="32"/>
          <w:szCs w:val="32"/>
        </w:rPr>
        <w:instrText xml:space="preserve"> HYPERLINK "https://baike.baidu.com/item/%E7%83%AD%E5%B8%A6%E9%A3%8E%E6%9A%B4/17280" \t "https://baike.baidu.com/item/%E5%8F%B0%E9%A3%8E%E7%AD%89%E7%BA%A7/_blank" </w:instrText>
      </w:r>
      <w:r>
        <w:rPr>
          <w:rFonts w:hint="eastAsia"/>
          <w:sz w:val="32"/>
          <w:szCs w:val="32"/>
        </w:rPr>
        <w:fldChar w:fldCharType="separate"/>
      </w:r>
      <w:r>
        <w:rPr>
          <w:rFonts w:hint="eastAsia" w:ascii="Times New Roman" w:hAnsi="Times New Roman"/>
          <w:sz w:val="28"/>
          <w:szCs w:val="28"/>
        </w:rPr>
        <w:t>热带风暴</w:t>
      </w:r>
      <w:r>
        <w:rPr>
          <w:rFonts w:hint="eastAsia" w:ascii="Times New Roman" w:hAnsi="Times New Roman"/>
          <w:sz w:val="28"/>
          <w:szCs w:val="28"/>
        </w:rPr>
        <w:fldChar w:fldCharType="end"/>
      </w:r>
      <w:r>
        <w:rPr>
          <w:rFonts w:hint="eastAsia" w:ascii="Times New Roman" w:hAnsi="Times New Roman"/>
          <w:sz w:val="28"/>
          <w:szCs w:val="28"/>
        </w:rPr>
        <w:t>、</w:t>
      </w:r>
      <w:r>
        <w:rPr>
          <w:rFonts w:hint="eastAsia"/>
          <w:sz w:val="32"/>
          <w:szCs w:val="32"/>
        </w:rPr>
        <w:fldChar w:fldCharType="begin"/>
      </w:r>
      <w:r>
        <w:rPr>
          <w:rFonts w:hint="eastAsia"/>
          <w:sz w:val="32"/>
          <w:szCs w:val="32"/>
        </w:rPr>
        <w:instrText xml:space="preserve"> HYPERLINK "https://baike.baidu.com/item/%E7%83%AD%E5%B8%A6%E4%BD%8E%E5%8E%8B/3129948" \t "https://baike.baidu.com/item/%E5%8F%B0%E9%A3%8E%E7%AD%89%E7%BA%A7/_blank" </w:instrText>
      </w:r>
      <w:r>
        <w:rPr>
          <w:rFonts w:hint="eastAsia"/>
          <w:sz w:val="32"/>
          <w:szCs w:val="32"/>
        </w:rPr>
        <w:fldChar w:fldCharType="separate"/>
      </w:r>
      <w:r>
        <w:rPr>
          <w:rFonts w:hint="eastAsia" w:ascii="Times New Roman" w:hAnsi="Times New Roman"/>
          <w:sz w:val="28"/>
          <w:szCs w:val="28"/>
        </w:rPr>
        <w:t>热带低压</w:t>
      </w:r>
      <w:r>
        <w:rPr>
          <w:rFonts w:hint="eastAsia" w:ascii="Times New Roman" w:hAnsi="Times New Roman"/>
          <w:sz w:val="28"/>
          <w:szCs w:val="28"/>
        </w:rPr>
        <w:fldChar w:fldCharType="end"/>
      </w:r>
      <w:r>
        <w:rPr>
          <w:rFonts w:hint="eastAsia" w:ascii="Times New Roman" w:hAnsi="Times New Roman"/>
          <w:sz w:val="28"/>
          <w:szCs w:val="28"/>
        </w:rPr>
        <w:t>六个等级。</w:t>
      </w:r>
    </w:p>
    <w:p>
      <w:pPr>
        <w:spacing w:beforeLines="0" w:afterLines="0" w:line="540" w:lineRule="exact"/>
        <w:ind w:firstLine="560" w:firstLineChars="200"/>
        <w:rPr>
          <w:rFonts w:hint="eastAsia" w:ascii="Times New Roman" w:hAnsi="Times New Roman" w:eastAsia="Times New Roman"/>
          <w:sz w:val="28"/>
          <w:szCs w:val="28"/>
        </w:rPr>
      </w:pPr>
      <w:r>
        <w:rPr>
          <w:rFonts w:hint="eastAsia" w:ascii="Times New Roman" w:hAnsi="Times New Roman"/>
          <w:sz w:val="28"/>
          <w:szCs w:val="28"/>
        </w:rPr>
        <w:t>（1）热带低压：中心附近风力可达6~7级或阵风7级以上。</w:t>
      </w:r>
    </w:p>
    <w:p>
      <w:pPr>
        <w:spacing w:beforeLines="0" w:afterLines="0" w:line="540" w:lineRule="exact"/>
        <w:ind w:firstLine="560" w:firstLineChars="200"/>
        <w:rPr>
          <w:rFonts w:hint="eastAsia" w:ascii="Times New Roman" w:hAnsi="Times New Roman" w:eastAsia="Times New Roman"/>
          <w:sz w:val="28"/>
          <w:szCs w:val="28"/>
        </w:rPr>
      </w:pPr>
      <w:r>
        <w:rPr>
          <w:rFonts w:hint="eastAsia" w:ascii="Times New Roman" w:hAnsi="Times New Roman"/>
          <w:sz w:val="28"/>
          <w:szCs w:val="28"/>
        </w:rPr>
        <w:t>（2）热带风暴：中心附近风力8~9级或阵风9级并可能持续。</w:t>
      </w:r>
    </w:p>
    <w:p>
      <w:pPr>
        <w:spacing w:beforeLines="0" w:afterLines="0" w:line="540" w:lineRule="exact"/>
        <w:ind w:firstLine="560" w:firstLineChars="200"/>
        <w:rPr>
          <w:rFonts w:hint="eastAsia" w:ascii="Times New Roman" w:hAnsi="Times New Roman" w:eastAsia="Times New Roman"/>
          <w:sz w:val="28"/>
          <w:szCs w:val="28"/>
        </w:rPr>
      </w:pPr>
      <w:r>
        <w:rPr>
          <w:rFonts w:hint="eastAsia" w:ascii="Times New Roman" w:hAnsi="Times New Roman"/>
          <w:sz w:val="28"/>
          <w:szCs w:val="28"/>
        </w:rPr>
        <w:t>（3）强热带风暴：中心附近风力为10~11级或阵风11级并可能持续。</w:t>
      </w:r>
    </w:p>
    <w:p>
      <w:pPr>
        <w:spacing w:beforeLines="0" w:afterLines="0" w:line="540" w:lineRule="exact"/>
        <w:ind w:firstLine="560" w:firstLineChars="200"/>
        <w:rPr>
          <w:rFonts w:hint="eastAsia" w:ascii="Times New Roman" w:hAnsi="Times New Roman" w:eastAsia="Times New Roman"/>
          <w:sz w:val="28"/>
          <w:szCs w:val="28"/>
        </w:rPr>
      </w:pPr>
      <w:r>
        <w:rPr>
          <w:rFonts w:hint="eastAsia" w:ascii="Times New Roman" w:hAnsi="Times New Roman"/>
          <w:sz w:val="28"/>
          <w:szCs w:val="28"/>
        </w:rPr>
        <w:t>（4）台风：中心附近风力12~13级或阵风13级并可能持续。</w:t>
      </w:r>
    </w:p>
    <w:p>
      <w:pPr>
        <w:spacing w:beforeLines="0" w:afterLines="0" w:line="540" w:lineRule="exact"/>
        <w:ind w:firstLine="560" w:firstLineChars="200"/>
        <w:rPr>
          <w:rFonts w:hint="eastAsia" w:ascii="Times New Roman" w:hAnsi="Times New Roman" w:eastAsia="Times New Roman"/>
          <w:sz w:val="28"/>
          <w:szCs w:val="28"/>
        </w:rPr>
      </w:pPr>
      <w:r>
        <w:rPr>
          <w:rFonts w:hint="eastAsia" w:ascii="Times New Roman" w:hAnsi="Times New Roman"/>
          <w:sz w:val="28"/>
          <w:szCs w:val="28"/>
        </w:rPr>
        <w:t>（5）强台风：中心附近风力14~15级或阵风15级并可能持续。</w:t>
      </w:r>
    </w:p>
    <w:p>
      <w:pPr>
        <w:spacing w:beforeLines="0" w:afterLines="0" w:line="540" w:lineRule="exact"/>
        <w:ind w:firstLine="560" w:firstLineChars="200"/>
        <w:rPr>
          <w:rFonts w:hint="eastAsia" w:ascii="Times New Roman" w:hAnsi="Times New Roman" w:eastAsia="Times New Roman"/>
          <w:sz w:val="28"/>
          <w:szCs w:val="28"/>
        </w:rPr>
      </w:pPr>
      <w:r>
        <w:rPr>
          <w:rFonts w:hint="eastAsia" w:ascii="Times New Roman" w:hAnsi="Times New Roman"/>
          <w:sz w:val="28"/>
          <w:szCs w:val="28"/>
        </w:rPr>
        <w:t>（6）超强台风：中心附近风力为16级或以上或阵风17级并可能持续。</w:t>
      </w:r>
    </w:p>
    <w:p>
      <w:pPr>
        <w:pStyle w:val="3"/>
        <w:snapToGrid w:val="0"/>
        <w:spacing w:beforeLines="0" w:afterLines="0" w:line="360" w:lineRule="auto"/>
        <w:rPr>
          <w:rFonts w:hint="eastAsia" w:ascii="Times New Roman" w:hAnsi="Times New Roman" w:eastAsia="Times New Roman"/>
          <w:sz w:val="44"/>
          <w:szCs w:val="36"/>
        </w:rPr>
      </w:pPr>
      <w:bookmarkStart w:id="21" w:name="_Toc83140261"/>
      <w:bookmarkStart w:id="22" w:name="_Toc19071"/>
      <w:r>
        <w:rPr>
          <w:rFonts w:hint="eastAsia" w:ascii="Times New Roman" w:hAnsi="Times New Roman" w:eastAsia="黑体"/>
          <w:sz w:val="44"/>
          <w:szCs w:val="36"/>
        </w:rPr>
        <w:t>2组织指挥体系</w:t>
      </w:r>
      <w:bookmarkEnd w:id="21"/>
      <w:bookmarkEnd w:id="22"/>
    </w:p>
    <w:p>
      <w:pPr>
        <w:pStyle w:val="4"/>
        <w:spacing w:beforeLines="0" w:afterLines="0" w:line="360" w:lineRule="auto"/>
        <w:rPr>
          <w:rFonts w:hint="eastAsia" w:ascii="Times New Roman" w:hAnsi="Times New Roman" w:eastAsia="Times New Roman" w:cs="Times New Roman"/>
          <w:sz w:val="32"/>
          <w:szCs w:val="32"/>
        </w:rPr>
      </w:pPr>
      <w:bookmarkStart w:id="23" w:name="_Toc83140262"/>
      <w:bookmarkStart w:id="24" w:name="_Toc4982"/>
      <w:r>
        <w:rPr>
          <w:rFonts w:hint="eastAsia" w:ascii="Times New Roman" w:hAnsi="Times New Roman" w:eastAsia="Times New Roman" w:cs="Times New Roman"/>
          <w:sz w:val="32"/>
          <w:szCs w:val="32"/>
        </w:rPr>
        <w:t>2.1</w:t>
      </w:r>
      <w:r>
        <w:rPr>
          <w:rFonts w:hint="eastAsia" w:ascii="Times New Roman" w:hAnsi="Times New Roman" w:eastAsia="宋体" w:cs="Times New Roman"/>
          <w:sz w:val="32"/>
          <w:szCs w:val="32"/>
        </w:rPr>
        <w:t>宽城区防汛抗旱指挥部</w:t>
      </w:r>
      <w:bookmarkEnd w:id="23"/>
      <w:bookmarkEnd w:id="24"/>
    </w:p>
    <w:p>
      <w:pPr>
        <w:pStyle w:val="14"/>
        <w:spacing w:beforeLines="0" w:afterLines="0"/>
        <w:ind w:left="0" w:leftChars="0" w:firstLine="560"/>
        <w:rPr>
          <w:rFonts w:hint="eastAsia" w:ascii="Times New Roman" w:hAnsi="Times New Roman" w:eastAsia="Times New Roman"/>
          <w:sz w:val="28"/>
          <w:szCs w:val="28"/>
        </w:rPr>
      </w:pPr>
      <w:r>
        <w:rPr>
          <w:rFonts w:hint="eastAsia" w:ascii="Times New Roman" w:hAnsi="Times New Roman"/>
          <w:sz w:val="28"/>
          <w:szCs w:val="28"/>
        </w:rPr>
        <w:t>宽城区人民政府设立区人民政府防汛抗旱指挥部（简称区防指），有关单位根据需要设立防汛抗旱指挥机构，负责本单位防汛抗旱突发事件应对工作。</w:t>
      </w:r>
    </w:p>
    <w:p>
      <w:pPr>
        <w:spacing w:beforeLines="0" w:afterLines="0" w:line="540" w:lineRule="exact"/>
        <w:ind w:firstLine="560" w:firstLineChars="200"/>
        <w:rPr>
          <w:rFonts w:hint="eastAsia" w:ascii="Times New Roman" w:hAnsi="Times New Roman" w:eastAsia="Times New Roman"/>
          <w:sz w:val="28"/>
          <w:szCs w:val="28"/>
        </w:rPr>
      </w:pPr>
      <w:r>
        <w:rPr>
          <w:rFonts w:hint="eastAsia" w:ascii="Times New Roman" w:hAnsi="Times New Roman"/>
          <w:sz w:val="28"/>
          <w:szCs w:val="28"/>
        </w:rPr>
        <w:t>宽城区防汛抗旱指挥部作为全区防汛机构，其日常办事机构区人民政府防汛抗旱指挥部办公室（简称区防办）设在区应急管理局。同时下设农村防汛办公室在农业农村局（简称农防办）和城市防汛办公室在住房和城乡建设局（简称城防办）。</w:t>
      </w:r>
    </w:p>
    <w:p>
      <w:pPr>
        <w:spacing w:beforeLines="0" w:afterLines="0" w:line="540" w:lineRule="exact"/>
        <w:ind w:firstLine="560" w:firstLineChars="200"/>
        <w:rPr>
          <w:rFonts w:hint="eastAsia" w:ascii="Times New Roman" w:hAnsi="Times New Roman" w:eastAsia="Times New Roman"/>
          <w:sz w:val="28"/>
          <w:szCs w:val="28"/>
        </w:rPr>
      </w:pPr>
      <w:r>
        <w:rPr>
          <w:rFonts w:hint="eastAsia" w:ascii="Times New Roman" w:hAnsi="Times New Roman"/>
          <w:sz w:val="28"/>
          <w:szCs w:val="28"/>
        </w:rPr>
        <w:t xml:space="preserve">总 指 挥：蒋旭桐 </w:t>
      </w:r>
      <w:r>
        <w:rPr>
          <w:rFonts w:hint="eastAsia" w:ascii="Times New Roman" w:hAnsi="Times New Roman" w:eastAsia="Times New Roman"/>
          <w:sz w:val="28"/>
          <w:szCs w:val="28"/>
        </w:rPr>
        <w:t xml:space="preserve">  </w:t>
      </w:r>
      <w:r>
        <w:rPr>
          <w:rFonts w:hint="eastAsia" w:ascii="Times New Roman" w:hAnsi="Times New Roman"/>
          <w:sz w:val="28"/>
          <w:szCs w:val="28"/>
        </w:rPr>
        <w:t>区  长</w:t>
      </w:r>
    </w:p>
    <w:p>
      <w:pPr>
        <w:spacing w:beforeLines="0" w:afterLines="0" w:line="540" w:lineRule="exact"/>
        <w:ind w:firstLine="560" w:firstLineChars="200"/>
        <w:rPr>
          <w:rFonts w:hint="eastAsia" w:ascii="Times New Roman" w:hAnsi="Times New Roman" w:eastAsia="Times New Roman"/>
          <w:sz w:val="28"/>
          <w:szCs w:val="28"/>
        </w:rPr>
      </w:pPr>
      <w:r>
        <w:rPr>
          <w:rFonts w:hint="eastAsia" w:ascii="Times New Roman" w:hAnsi="Times New Roman"/>
          <w:sz w:val="28"/>
          <w:szCs w:val="28"/>
        </w:rPr>
        <w:t>副总指挥：郭中凡</w:t>
      </w:r>
      <w:r>
        <w:rPr>
          <w:rFonts w:hint="eastAsia" w:ascii="Times New Roman" w:hAnsi="Times New Roman" w:eastAsia="Times New Roman"/>
          <w:sz w:val="28"/>
          <w:szCs w:val="28"/>
        </w:rPr>
        <w:t xml:space="preserve">   </w:t>
      </w:r>
      <w:r>
        <w:rPr>
          <w:rFonts w:hint="eastAsia" w:ascii="Times New Roman" w:hAnsi="Times New Roman" w:eastAsia="宋体"/>
          <w:sz w:val="28"/>
          <w:szCs w:val="28"/>
          <w:lang w:eastAsia="zh-CN"/>
        </w:rPr>
        <w:t>区委常委、</w:t>
      </w:r>
      <w:r>
        <w:rPr>
          <w:rFonts w:hint="eastAsia" w:ascii="Times New Roman" w:hAnsi="Times New Roman"/>
          <w:sz w:val="28"/>
          <w:szCs w:val="28"/>
        </w:rPr>
        <w:t>副区长</w:t>
      </w:r>
    </w:p>
    <w:p>
      <w:pPr>
        <w:spacing w:beforeLines="0" w:afterLines="0" w:line="540" w:lineRule="exact"/>
        <w:ind w:firstLine="1960" w:firstLineChars="700"/>
        <w:rPr>
          <w:rFonts w:hint="eastAsia" w:ascii="Times New Roman" w:hAnsi="Times New Roman" w:eastAsia="Times New Roman"/>
          <w:sz w:val="28"/>
          <w:szCs w:val="28"/>
        </w:rPr>
      </w:pPr>
      <w:r>
        <w:rPr>
          <w:rFonts w:hint="eastAsia" w:ascii="Times New Roman" w:hAnsi="Times New Roman"/>
          <w:sz w:val="28"/>
          <w:szCs w:val="28"/>
        </w:rPr>
        <w:t xml:space="preserve">杜德横 </w:t>
      </w:r>
      <w:r>
        <w:rPr>
          <w:rFonts w:hint="eastAsia" w:ascii="Times New Roman" w:hAnsi="Times New Roman" w:eastAsia="Times New Roman"/>
          <w:sz w:val="28"/>
          <w:szCs w:val="28"/>
        </w:rPr>
        <w:t xml:space="preserve">  </w:t>
      </w:r>
      <w:r>
        <w:rPr>
          <w:rFonts w:hint="eastAsia" w:ascii="Times New Roman" w:hAnsi="Times New Roman"/>
          <w:sz w:val="28"/>
          <w:szCs w:val="28"/>
        </w:rPr>
        <w:t>副区长</w:t>
      </w:r>
    </w:p>
    <w:p>
      <w:pPr>
        <w:spacing w:beforeLines="0" w:afterLines="0" w:line="540" w:lineRule="exact"/>
        <w:ind w:firstLine="1960" w:firstLineChars="700"/>
        <w:rPr>
          <w:rFonts w:hint="eastAsia" w:ascii="Times New Roman" w:hAnsi="Times New Roman" w:eastAsia="Times New Roman"/>
          <w:sz w:val="28"/>
          <w:szCs w:val="28"/>
        </w:rPr>
      </w:pPr>
      <w:r>
        <w:rPr>
          <w:rFonts w:hint="eastAsia" w:ascii="Times New Roman" w:hAnsi="Times New Roman"/>
          <w:sz w:val="28"/>
          <w:szCs w:val="28"/>
        </w:rPr>
        <w:t xml:space="preserve">齐瑞臣 </w:t>
      </w:r>
      <w:r>
        <w:rPr>
          <w:rFonts w:hint="eastAsia" w:ascii="Times New Roman" w:hAnsi="Times New Roman" w:eastAsia="Times New Roman"/>
          <w:sz w:val="28"/>
          <w:szCs w:val="28"/>
        </w:rPr>
        <w:t xml:space="preserve">  </w:t>
      </w:r>
      <w:r>
        <w:rPr>
          <w:rFonts w:hint="eastAsia" w:ascii="Times New Roman" w:hAnsi="Times New Roman"/>
          <w:sz w:val="28"/>
          <w:szCs w:val="28"/>
        </w:rPr>
        <w:t>副区长</w:t>
      </w:r>
    </w:p>
    <w:p>
      <w:pPr>
        <w:spacing w:beforeLines="0" w:afterLines="0" w:line="540" w:lineRule="exact"/>
        <w:ind w:firstLine="1960" w:firstLineChars="700"/>
        <w:rPr>
          <w:rFonts w:hint="eastAsia" w:ascii="Times New Roman" w:hAnsi="Times New Roman" w:eastAsia="Times New Roman"/>
          <w:sz w:val="28"/>
          <w:szCs w:val="28"/>
        </w:rPr>
      </w:pPr>
      <w:r>
        <w:rPr>
          <w:rFonts w:hint="eastAsia" w:ascii="Times New Roman" w:hAnsi="Times New Roman"/>
          <w:sz w:val="28"/>
          <w:szCs w:val="28"/>
        </w:rPr>
        <w:t xml:space="preserve">张希友 </w:t>
      </w:r>
      <w:r>
        <w:rPr>
          <w:rFonts w:hint="eastAsia" w:ascii="Times New Roman" w:hAnsi="Times New Roman" w:eastAsia="Times New Roman"/>
          <w:sz w:val="28"/>
          <w:szCs w:val="28"/>
        </w:rPr>
        <w:t xml:space="preserve">  </w:t>
      </w:r>
      <w:r>
        <w:rPr>
          <w:rFonts w:hint="eastAsia" w:ascii="Times New Roman" w:hAnsi="Times New Roman"/>
          <w:sz w:val="28"/>
          <w:szCs w:val="28"/>
        </w:rPr>
        <w:t>人武部部长</w:t>
      </w:r>
    </w:p>
    <w:p>
      <w:pPr>
        <w:spacing w:beforeLines="0" w:afterLines="0" w:line="540" w:lineRule="exact"/>
        <w:ind w:firstLine="560" w:firstLineChars="200"/>
        <w:rPr>
          <w:rFonts w:hint="eastAsia" w:ascii="Times New Roman" w:hAnsi="Times New Roman" w:eastAsia="Times New Roman"/>
          <w:sz w:val="28"/>
          <w:szCs w:val="28"/>
        </w:rPr>
      </w:pPr>
      <w:r>
        <w:rPr>
          <w:rFonts w:hint="eastAsia" w:ascii="Times New Roman" w:hAnsi="Times New Roman"/>
          <w:sz w:val="28"/>
          <w:szCs w:val="28"/>
        </w:rPr>
        <w:t>宽城区防汛抗旱指挥部由区长任总指挥，分管副区长、人武部部长任副总指挥，指挥部专职副总指挥负责日常工作。</w:t>
      </w:r>
      <w:r>
        <w:rPr>
          <w:rFonts w:hint="eastAsia" w:ascii="Times New Roman" w:hAnsi="Times New Roman"/>
          <w:sz w:val="28"/>
          <w:szCs w:val="28"/>
          <w:lang w:eastAsia="zh-CN"/>
        </w:rPr>
        <w:t>区委组织部、</w:t>
      </w:r>
      <w:r>
        <w:rPr>
          <w:rFonts w:hint="eastAsia" w:ascii="Times New Roman" w:hAnsi="Times New Roman"/>
          <w:sz w:val="28"/>
          <w:szCs w:val="28"/>
        </w:rPr>
        <w:t>区委宣传部，区应急局、区农业农村局、区住建局、区发改局、区商务局、区工信局、区教育局、区财政局、区卫健局、区城市管理行政执法局、区文旅局、公安分局、规划和自然资源分局、生态环境分局、</w:t>
      </w:r>
      <w:r>
        <w:rPr>
          <w:rFonts w:hint="eastAsia" w:ascii="Times New Roman" w:hAnsi="Times New Roman"/>
          <w:sz w:val="28"/>
          <w:szCs w:val="28"/>
          <w:lang w:eastAsia="zh-CN"/>
        </w:rPr>
        <w:t>市场监管分局、</w:t>
      </w:r>
      <w:r>
        <w:rPr>
          <w:rFonts w:hint="eastAsia" w:ascii="Times New Roman" w:hAnsi="Times New Roman"/>
          <w:sz w:val="28"/>
          <w:szCs w:val="28"/>
        </w:rPr>
        <w:t>交警大队、消防大队、</w:t>
      </w:r>
      <w:r>
        <w:rPr>
          <w:rFonts w:hint="eastAsia" w:ascii="Times New Roman" w:hAnsi="Times New Roman"/>
          <w:sz w:val="28"/>
          <w:szCs w:val="28"/>
          <w:lang w:eastAsia="zh-CN"/>
        </w:rPr>
        <w:t>人武部、</w:t>
      </w:r>
      <w:r>
        <w:rPr>
          <w:rFonts w:hint="eastAsia" w:ascii="Times New Roman" w:hAnsi="Times New Roman"/>
          <w:sz w:val="28"/>
          <w:szCs w:val="28"/>
        </w:rPr>
        <w:t>宽城供电中心、各街镇、开发区等部门主要负责人为指挥部成员，每年根据防汛抗旱工作需要和机构变动情况在汛前适当调整。</w:t>
      </w:r>
      <w:bookmarkStart w:id="25" w:name="_Hlk89356286"/>
      <w:r>
        <w:rPr>
          <w:rFonts w:hint="eastAsia" w:ascii="Times New Roman" w:hAnsi="Times New Roman"/>
          <w:sz w:val="28"/>
          <w:szCs w:val="28"/>
        </w:rPr>
        <w:t>指挥部办公室主任由应急局局长担任。</w:t>
      </w:r>
      <w:bookmarkEnd w:id="25"/>
    </w:p>
    <w:p>
      <w:pPr>
        <w:spacing w:beforeLines="0" w:afterLines="0" w:line="560" w:lineRule="exact"/>
        <w:ind w:firstLine="562" w:firstLineChars="200"/>
        <w:rPr>
          <w:rFonts w:hint="eastAsia" w:hAnsi="仿宋_GB2312" w:cs="仿宋_GB2312"/>
          <w:sz w:val="28"/>
          <w:szCs w:val="28"/>
        </w:rPr>
      </w:pPr>
      <w:bookmarkStart w:id="26" w:name="_Hlk80102666"/>
      <w:r>
        <w:rPr>
          <w:rFonts w:hint="eastAsia" w:hAnsi="仿宋_GB2312" w:cs="仿宋_GB2312"/>
          <w:b/>
          <w:sz w:val="28"/>
          <w:szCs w:val="28"/>
        </w:rPr>
        <w:t>宽城区防汛抗旱指挥部主要工作职责</w:t>
      </w:r>
      <w:r>
        <w:rPr>
          <w:rFonts w:hint="eastAsia" w:hAnsi="仿宋_GB2312" w:cs="仿宋_GB2312"/>
          <w:sz w:val="28"/>
          <w:szCs w:val="28"/>
        </w:rPr>
        <w:t>：</w:t>
      </w:r>
      <w:bookmarkEnd w:id="26"/>
    </w:p>
    <w:p>
      <w:pPr>
        <w:spacing w:beforeLines="0" w:afterLines="0"/>
        <w:ind w:firstLine="560" w:firstLineChars="200"/>
        <w:rPr>
          <w:rFonts w:hint="eastAsia" w:hAnsi="仿宋_GB2312" w:cs="仿宋_GB2312"/>
          <w:sz w:val="28"/>
          <w:szCs w:val="28"/>
          <w:lang w:val="en-US"/>
        </w:rPr>
      </w:pPr>
      <w:r>
        <w:rPr>
          <w:rFonts w:hint="eastAsia" w:hAnsi="仿宋_GB2312" w:cs="仿宋_GB2312"/>
          <w:sz w:val="28"/>
          <w:szCs w:val="28"/>
          <w:lang w:val="en-US"/>
        </w:rPr>
        <w:t>一、负责领导组织全区的防汛抗旱防台风工作。</w:t>
      </w:r>
    </w:p>
    <w:p>
      <w:pPr>
        <w:spacing w:beforeLines="0" w:afterLines="0"/>
        <w:ind w:firstLine="560" w:firstLineChars="200"/>
        <w:rPr>
          <w:rFonts w:hint="eastAsia" w:hAnsi="仿宋_GB2312" w:cs="仿宋_GB2312"/>
          <w:sz w:val="28"/>
          <w:szCs w:val="28"/>
          <w:lang w:val="en-US"/>
        </w:rPr>
      </w:pPr>
      <w:r>
        <w:rPr>
          <w:rFonts w:hint="eastAsia" w:hAnsi="仿宋_GB2312" w:cs="仿宋_GB2312"/>
          <w:sz w:val="28"/>
          <w:szCs w:val="28"/>
          <w:lang w:val="en-US"/>
        </w:rPr>
        <w:t>二、贯彻执行国家、省、市、区有关防汛抗旱防台风工作方针政策和决策部署。</w:t>
      </w:r>
    </w:p>
    <w:p>
      <w:pPr>
        <w:spacing w:beforeLines="0" w:afterLines="0"/>
        <w:ind w:firstLine="560" w:firstLineChars="200"/>
        <w:rPr>
          <w:rFonts w:hint="eastAsia" w:hAnsi="仿宋_GB2312" w:cs="仿宋_GB2312"/>
          <w:sz w:val="28"/>
          <w:szCs w:val="28"/>
          <w:lang w:val="en-US"/>
        </w:rPr>
      </w:pPr>
      <w:r>
        <w:rPr>
          <w:rFonts w:hint="eastAsia" w:hAnsi="仿宋_GB2312" w:cs="仿宋_GB2312"/>
          <w:sz w:val="28"/>
          <w:szCs w:val="28"/>
          <w:lang w:val="en-US"/>
        </w:rPr>
        <w:t>三、研究制定全区防汛抗旱防台风</w:t>
      </w:r>
      <w:r>
        <w:rPr>
          <w:rFonts w:hint="eastAsia" w:hAnsi="仿宋_GB2312" w:cs="仿宋_GB2312"/>
          <w:sz w:val="28"/>
          <w:szCs w:val="28"/>
          <w:lang w:val="en-US" w:eastAsia="zh-CN"/>
        </w:rPr>
        <w:t>制度</w:t>
      </w:r>
      <w:r>
        <w:rPr>
          <w:rFonts w:hint="eastAsia" w:hAnsi="仿宋_GB2312" w:cs="仿宋_GB2312"/>
          <w:sz w:val="28"/>
          <w:szCs w:val="28"/>
          <w:lang w:val="en-US"/>
        </w:rPr>
        <w:t>和指导意见。</w:t>
      </w:r>
    </w:p>
    <w:p>
      <w:pPr>
        <w:spacing w:beforeLines="0" w:afterLines="0"/>
        <w:ind w:firstLine="560" w:firstLineChars="200"/>
        <w:rPr>
          <w:rFonts w:hint="eastAsia" w:hAnsi="仿宋_GB2312" w:cs="仿宋_GB2312"/>
          <w:sz w:val="28"/>
          <w:szCs w:val="28"/>
          <w:lang w:val="en-US" w:eastAsia="zh-CN"/>
        </w:rPr>
      </w:pPr>
      <w:r>
        <w:rPr>
          <w:rFonts w:hint="eastAsia" w:hAnsi="仿宋_GB2312" w:cs="仿宋_GB2312"/>
          <w:sz w:val="28"/>
          <w:szCs w:val="28"/>
          <w:lang w:val="en-US"/>
        </w:rPr>
        <w:t>四、</w:t>
      </w:r>
      <w:r>
        <w:rPr>
          <w:rFonts w:hint="eastAsia" w:hAnsi="仿宋_GB2312" w:cs="仿宋_GB2312"/>
          <w:sz w:val="28"/>
          <w:szCs w:val="28"/>
          <w:lang w:val="en-US" w:eastAsia="zh-CN"/>
        </w:rPr>
        <w:t>负责统一指挥防汛抗旱防台风突发事件的应急处置工作，组织协调、指挥决策和指导监督重大水旱灾害应急抢险救援工作。</w:t>
      </w:r>
    </w:p>
    <w:p>
      <w:pPr>
        <w:spacing w:beforeLines="0" w:afterLines="0"/>
        <w:ind w:firstLine="560" w:firstLineChars="200"/>
        <w:rPr>
          <w:rFonts w:hint="eastAsia" w:hAnsi="仿宋_GB2312" w:cs="仿宋_GB2312"/>
          <w:sz w:val="28"/>
          <w:szCs w:val="28"/>
          <w:lang w:val="en-US" w:eastAsia="zh-CN"/>
        </w:rPr>
      </w:pPr>
      <w:r>
        <w:rPr>
          <w:rFonts w:hint="eastAsia" w:hAnsi="仿宋_GB2312" w:cs="仿宋_GB2312"/>
          <w:sz w:val="28"/>
          <w:szCs w:val="28"/>
          <w:lang w:val="en-US" w:eastAsia="zh-CN"/>
        </w:rPr>
        <w:t>五、</w:t>
      </w:r>
      <w:r>
        <w:rPr>
          <w:rFonts w:hint="eastAsia" w:hAnsi="仿宋_GB2312" w:cs="仿宋_GB2312"/>
          <w:sz w:val="28"/>
          <w:szCs w:val="28"/>
          <w:lang w:val="en-US"/>
        </w:rPr>
        <w:t>协调指导</w:t>
      </w:r>
      <w:r>
        <w:rPr>
          <w:rFonts w:hint="eastAsia" w:hAnsi="仿宋_GB2312" w:cs="仿宋_GB2312"/>
          <w:sz w:val="28"/>
          <w:szCs w:val="28"/>
          <w:lang w:val="en-US" w:eastAsia="zh-CN"/>
        </w:rPr>
        <w:t>河流明沟</w:t>
      </w:r>
      <w:r>
        <w:rPr>
          <w:rFonts w:hint="eastAsia" w:hAnsi="仿宋_GB2312" w:cs="仿宋_GB2312"/>
          <w:sz w:val="28"/>
          <w:szCs w:val="28"/>
          <w:lang w:val="en-US"/>
        </w:rPr>
        <w:t>和重要水工程实施防御洪水抗御旱灾调度</w:t>
      </w:r>
      <w:r>
        <w:rPr>
          <w:rFonts w:hint="eastAsia" w:hAnsi="仿宋_GB2312" w:cs="仿宋_GB2312"/>
          <w:sz w:val="28"/>
          <w:szCs w:val="28"/>
          <w:lang w:val="en-US" w:eastAsia="zh-CN"/>
        </w:rPr>
        <w:t>。</w:t>
      </w:r>
    </w:p>
    <w:p>
      <w:pPr>
        <w:spacing w:beforeLines="0" w:afterLines="0"/>
        <w:ind w:firstLine="560" w:firstLineChars="200"/>
        <w:rPr>
          <w:rFonts w:hint="eastAsia" w:hAnsi="仿宋_GB2312" w:cs="仿宋_GB2312"/>
          <w:sz w:val="28"/>
          <w:szCs w:val="28"/>
          <w:lang w:val="en-US"/>
        </w:rPr>
      </w:pPr>
      <w:r>
        <w:rPr>
          <w:rFonts w:hint="eastAsia" w:hAnsi="仿宋_GB2312" w:cs="仿宋_GB2312"/>
          <w:sz w:val="28"/>
          <w:szCs w:val="28"/>
          <w:lang w:val="en-US" w:eastAsia="zh-CN"/>
        </w:rPr>
        <w:t>六</w:t>
      </w:r>
      <w:r>
        <w:rPr>
          <w:rFonts w:hint="eastAsia" w:hAnsi="仿宋_GB2312" w:cs="仿宋_GB2312"/>
          <w:sz w:val="28"/>
          <w:szCs w:val="28"/>
          <w:lang w:val="en-US"/>
        </w:rPr>
        <w:t>、组织开展防汛抗旱防台风督查检查工作，指导监督重大隐患问题整改落实。</w:t>
      </w:r>
    </w:p>
    <w:p>
      <w:pPr>
        <w:spacing w:beforeLines="0" w:afterLines="0"/>
        <w:ind w:firstLine="560" w:firstLineChars="200"/>
        <w:rPr>
          <w:rFonts w:hint="eastAsia" w:hAnsi="仿宋_GB2312" w:cs="仿宋_GB2312"/>
          <w:sz w:val="28"/>
          <w:szCs w:val="28"/>
          <w:lang w:val="en-US"/>
        </w:rPr>
      </w:pPr>
      <w:r>
        <w:rPr>
          <w:rFonts w:hint="eastAsia" w:hAnsi="仿宋_GB2312" w:cs="仿宋_GB2312"/>
          <w:sz w:val="28"/>
          <w:szCs w:val="28"/>
          <w:lang w:val="en-US" w:eastAsia="zh-CN"/>
        </w:rPr>
        <w:t>七</w:t>
      </w:r>
      <w:r>
        <w:rPr>
          <w:rFonts w:hint="eastAsia" w:hAnsi="仿宋_GB2312" w:cs="仿宋_GB2312"/>
          <w:sz w:val="28"/>
          <w:szCs w:val="28"/>
          <w:lang w:val="en-US"/>
        </w:rPr>
        <w:t>、负责防汛抗旱物资统一调用，督促落实储备规划计</w:t>
      </w:r>
    </w:p>
    <w:p>
      <w:pPr>
        <w:spacing w:beforeLines="0" w:afterLines="0"/>
        <w:ind w:firstLine="560" w:firstLineChars="200"/>
        <w:rPr>
          <w:rFonts w:hint="eastAsia" w:hAnsi="仿宋_GB2312" w:cs="仿宋_GB2312"/>
          <w:sz w:val="28"/>
          <w:szCs w:val="28"/>
          <w:lang w:val="en-US"/>
        </w:rPr>
      </w:pPr>
      <w:r>
        <w:rPr>
          <w:rFonts w:hint="eastAsia" w:hAnsi="仿宋_GB2312" w:cs="仿宋_GB2312"/>
          <w:sz w:val="28"/>
          <w:szCs w:val="28"/>
          <w:lang w:val="en-US"/>
        </w:rPr>
        <w:t>划。</w:t>
      </w:r>
    </w:p>
    <w:p>
      <w:pPr>
        <w:spacing w:beforeLines="0" w:afterLines="0"/>
        <w:ind w:firstLine="560" w:firstLineChars="200"/>
        <w:rPr>
          <w:rFonts w:hint="eastAsia" w:hAnsi="仿宋_GB2312" w:cs="仿宋_GB2312"/>
          <w:sz w:val="28"/>
          <w:szCs w:val="28"/>
          <w:lang w:val="en-US"/>
        </w:rPr>
      </w:pPr>
      <w:r>
        <w:rPr>
          <w:rFonts w:hint="eastAsia" w:hAnsi="仿宋_GB2312" w:cs="仿宋_GB2312"/>
          <w:sz w:val="28"/>
          <w:szCs w:val="28"/>
          <w:lang w:val="en-US" w:eastAsia="zh-CN"/>
        </w:rPr>
        <w:t>八</w:t>
      </w:r>
      <w:r>
        <w:rPr>
          <w:rFonts w:hint="eastAsia" w:hAnsi="仿宋_GB2312" w:cs="仿宋_GB2312"/>
          <w:sz w:val="28"/>
          <w:szCs w:val="28"/>
          <w:lang w:val="en-US"/>
        </w:rPr>
        <w:t>、负责防汛抗旱防台风工作重大决策和安排部署，指导监督防汛抗旱防台风重大决策的贯彻落实。</w:t>
      </w:r>
    </w:p>
    <w:p>
      <w:pPr>
        <w:spacing w:beforeLines="0" w:afterLines="0"/>
        <w:ind w:firstLine="560" w:firstLineChars="200"/>
        <w:rPr>
          <w:rFonts w:hint="eastAsia" w:hAnsi="仿宋_GB2312" w:cs="仿宋_GB2312"/>
          <w:sz w:val="28"/>
          <w:szCs w:val="28"/>
          <w:lang w:val="en-US"/>
        </w:rPr>
      </w:pPr>
      <w:r>
        <w:rPr>
          <w:rFonts w:hint="eastAsia" w:hAnsi="仿宋_GB2312" w:cs="仿宋_GB2312"/>
          <w:sz w:val="28"/>
          <w:szCs w:val="28"/>
          <w:lang w:val="en-US" w:eastAsia="zh-CN"/>
        </w:rPr>
        <w:t>九</w:t>
      </w:r>
      <w:r>
        <w:rPr>
          <w:rFonts w:hint="eastAsia" w:hAnsi="仿宋_GB2312" w:cs="仿宋_GB2312"/>
          <w:sz w:val="28"/>
          <w:szCs w:val="28"/>
          <w:lang w:val="en-US"/>
        </w:rPr>
        <w:t>、统一发布全</w:t>
      </w:r>
      <w:r>
        <w:rPr>
          <w:rFonts w:hint="eastAsia" w:hAnsi="仿宋_GB2312" w:cs="仿宋_GB2312"/>
          <w:sz w:val="28"/>
          <w:szCs w:val="28"/>
          <w:lang w:val="en-US" w:eastAsia="zh-CN"/>
        </w:rPr>
        <w:t>区</w:t>
      </w:r>
      <w:r>
        <w:rPr>
          <w:rFonts w:hint="eastAsia" w:hAnsi="仿宋_GB2312" w:cs="仿宋_GB2312"/>
          <w:sz w:val="28"/>
          <w:szCs w:val="28"/>
          <w:lang w:val="en-US"/>
        </w:rPr>
        <w:t>重大汛情、旱情和灾情。</w:t>
      </w:r>
    </w:p>
    <w:p>
      <w:pPr>
        <w:spacing w:beforeLines="0" w:afterLines="0"/>
        <w:ind w:firstLine="560" w:firstLineChars="200"/>
        <w:rPr>
          <w:rFonts w:hint="eastAsia" w:hAnsi="仿宋_GB2312" w:cs="仿宋_GB2312"/>
          <w:sz w:val="28"/>
          <w:szCs w:val="28"/>
          <w:lang w:val="en-US"/>
        </w:rPr>
      </w:pPr>
      <w:r>
        <w:rPr>
          <w:rFonts w:hint="eastAsia" w:hAnsi="仿宋_GB2312" w:cs="仿宋_GB2312"/>
          <w:sz w:val="28"/>
          <w:szCs w:val="28"/>
          <w:lang w:val="en-US" w:eastAsia="zh-CN"/>
        </w:rPr>
        <w:t>十</w:t>
      </w:r>
      <w:r>
        <w:rPr>
          <w:rFonts w:hint="eastAsia" w:hAnsi="仿宋_GB2312" w:cs="仿宋_GB2312"/>
          <w:sz w:val="28"/>
          <w:szCs w:val="28"/>
          <w:lang w:val="en-US"/>
        </w:rPr>
        <w:t>、协调落实防汛抗旱防台风应急抢险救援资金和工作经费。</w:t>
      </w:r>
    </w:p>
    <w:p>
      <w:pPr>
        <w:spacing w:beforeLines="0" w:afterLines="0"/>
        <w:ind w:firstLine="560" w:firstLineChars="200"/>
        <w:rPr>
          <w:rFonts w:hint="eastAsia" w:hAnsi="仿宋_GB2312" w:cs="仿宋_GB2312"/>
          <w:sz w:val="28"/>
          <w:szCs w:val="28"/>
        </w:rPr>
      </w:pPr>
      <w:r>
        <w:rPr>
          <w:rFonts w:hint="eastAsia" w:hAnsi="仿宋_GB2312" w:cs="仿宋_GB2312"/>
          <w:sz w:val="28"/>
          <w:szCs w:val="28"/>
          <w:lang w:val="en-US"/>
        </w:rPr>
        <w:t>十一、承办省</w:t>
      </w:r>
      <w:r>
        <w:rPr>
          <w:rFonts w:hint="eastAsia" w:hAnsi="仿宋_GB2312" w:cs="仿宋_GB2312"/>
          <w:sz w:val="28"/>
          <w:szCs w:val="28"/>
          <w:lang w:val="en-US" w:eastAsia="zh-CN"/>
        </w:rPr>
        <w:t>、</w:t>
      </w:r>
      <w:r>
        <w:rPr>
          <w:rFonts w:hint="eastAsia" w:hAnsi="仿宋_GB2312" w:cs="仿宋_GB2312"/>
          <w:sz w:val="28"/>
          <w:szCs w:val="28"/>
          <w:lang w:val="en-US"/>
        </w:rPr>
        <w:t>市防指、</w:t>
      </w:r>
      <w:r>
        <w:rPr>
          <w:rFonts w:hint="eastAsia" w:hAnsi="仿宋_GB2312" w:cs="仿宋_GB2312"/>
          <w:sz w:val="28"/>
          <w:szCs w:val="28"/>
          <w:lang w:val="en-US" w:eastAsia="zh-CN"/>
        </w:rPr>
        <w:t>区委、区政府</w:t>
      </w:r>
      <w:r>
        <w:rPr>
          <w:rFonts w:hint="eastAsia" w:hAnsi="仿宋_GB2312" w:cs="仿宋_GB2312"/>
          <w:sz w:val="28"/>
          <w:szCs w:val="28"/>
          <w:lang w:val="en-US"/>
        </w:rPr>
        <w:t>交办的其它工作</w:t>
      </w:r>
      <w:r>
        <w:rPr>
          <w:rFonts w:hint="eastAsia" w:ascii="仿宋_GB2312" w:hAnsi="仿宋_GB2312" w:eastAsia="仿宋_GB2312" w:cs="仿宋_GB2312"/>
          <w:sz w:val="32"/>
          <w:szCs w:val="32"/>
        </w:rPr>
        <w:t>事项。</w:t>
      </w:r>
    </w:p>
    <w:p>
      <w:pPr>
        <w:pStyle w:val="14"/>
        <w:spacing w:beforeLines="0" w:afterLines="0"/>
        <w:ind w:left="0" w:leftChars="0" w:firstLine="562"/>
        <w:rPr>
          <w:rFonts w:hint="eastAsia" w:ascii="Times New Roman" w:hAnsi="Times New Roman" w:eastAsia="Times New Roman"/>
          <w:sz w:val="28"/>
          <w:szCs w:val="28"/>
        </w:rPr>
      </w:pPr>
      <w:r>
        <w:rPr>
          <w:rFonts w:hint="eastAsia" w:ascii="Times New Roman" w:hAnsi="Times New Roman"/>
          <w:b/>
          <w:sz w:val="28"/>
          <w:szCs w:val="28"/>
        </w:rPr>
        <w:t>宽城区防汛抗旱指挥部成员单位职责</w:t>
      </w:r>
      <w:r>
        <w:rPr>
          <w:rFonts w:hint="eastAsia" w:ascii="Times New Roman" w:hAnsi="Times New Roman"/>
          <w:sz w:val="28"/>
          <w:szCs w:val="28"/>
        </w:rPr>
        <w:t>：</w:t>
      </w:r>
    </w:p>
    <w:p>
      <w:pPr>
        <w:spacing w:beforeLines="0" w:afterLines="0"/>
        <w:ind w:firstLine="562" w:firstLineChars="200"/>
        <w:rPr>
          <w:rFonts w:hint="eastAsia" w:hAnsi="仿宋_GB2312" w:cs="仿宋_GB2312"/>
          <w:b/>
          <w:sz w:val="28"/>
          <w:szCs w:val="28"/>
        </w:rPr>
      </w:pPr>
      <w:r>
        <w:rPr>
          <w:rFonts w:hint="eastAsia" w:hAnsi="仿宋_GB2312" w:cs="仿宋_GB2312"/>
          <w:b/>
          <w:sz w:val="28"/>
          <w:szCs w:val="28"/>
        </w:rPr>
        <w:t>区应急管理局（区防指办）</w:t>
      </w:r>
    </w:p>
    <w:p>
      <w:pPr>
        <w:spacing w:beforeLines="0" w:afterLines="0"/>
        <w:ind w:firstLine="560" w:firstLineChars="200"/>
        <w:rPr>
          <w:rFonts w:hint="eastAsia" w:hAnsi="仿宋_GB2312" w:cs="仿宋_GB2312"/>
          <w:sz w:val="28"/>
          <w:szCs w:val="28"/>
        </w:rPr>
      </w:pPr>
      <w:r>
        <w:rPr>
          <w:rFonts w:hint="eastAsia" w:hAnsi="仿宋_GB2312" w:cs="仿宋_GB2312"/>
          <w:sz w:val="28"/>
          <w:szCs w:val="28"/>
          <w:lang w:val="en-US"/>
        </w:rPr>
        <w:t>承担区防办工作职责；</w:t>
      </w:r>
      <w:r>
        <w:rPr>
          <w:rFonts w:hint="eastAsia" w:hAnsi="仿宋_GB2312" w:cs="仿宋_GB2312"/>
          <w:sz w:val="28"/>
          <w:szCs w:val="28"/>
        </w:rPr>
        <w:t>推</w:t>
      </w:r>
      <w:r>
        <w:rPr>
          <w:rFonts w:hint="eastAsia" w:hAnsi="仿宋_GB2312" w:cs="仿宋_GB2312"/>
          <w:sz w:val="28"/>
          <w:szCs w:val="28"/>
          <w:lang w:val="en-US"/>
        </w:rPr>
        <w:t>进</w:t>
      </w:r>
      <w:r>
        <w:rPr>
          <w:rFonts w:hint="eastAsia" w:hAnsi="仿宋_GB2312" w:cs="仿宋_GB2312"/>
          <w:sz w:val="28"/>
          <w:szCs w:val="28"/>
        </w:rPr>
        <w:t>应急避难设施建设</w:t>
      </w:r>
      <w:r>
        <w:rPr>
          <w:rFonts w:hint="eastAsia" w:hAnsi="仿宋_GB2312" w:cs="仿宋_GB2312"/>
          <w:sz w:val="28"/>
          <w:szCs w:val="28"/>
          <w:lang w:val="en-US"/>
        </w:rPr>
        <w:t>；充分利用各类</w:t>
      </w:r>
      <w:r>
        <w:rPr>
          <w:rFonts w:hint="eastAsia" w:hAnsi="仿宋_GB2312" w:cs="仿宋_GB2312"/>
          <w:sz w:val="28"/>
          <w:szCs w:val="28"/>
        </w:rPr>
        <w:t>应急管理信息</w:t>
      </w:r>
      <w:r>
        <w:rPr>
          <w:rFonts w:hint="eastAsia" w:hAnsi="仿宋_GB2312" w:cs="仿宋_GB2312"/>
          <w:sz w:val="28"/>
          <w:szCs w:val="28"/>
          <w:lang w:val="en-US"/>
        </w:rPr>
        <w:t>平台</w:t>
      </w:r>
      <w:r>
        <w:rPr>
          <w:rFonts w:hint="eastAsia" w:hAnsi="仿宋_GB2312" w:cs="仿宋_GB2312"/>
          <w:sz w:val="28"/>
          <w:szCs w:val="28"/>
        </w:rPr>
        <w:t>，</w:t>
      </w:r>
      <w:r>
        <w:rPr>
          <w:rFonts w:hint="eastAsia" w:hAnsi="仿宋_GB2312" w:cs="仿宋_GB2312"/>
          <w:sz w:val="28"/>
          <w:szCs w:val="28"/>
          <w:lang w:val="en-US"/>
        </w:rPr>
        <w:t>确保信息传输及时准确；组织核查灾情，</w:t>
      </w:r>
      <w:r>
        <w:rPr>
          <w:rFonts w:hint="eastAsia" w:hAnsi="仿宋_GB2312" w:cs="仿宋_GB2312"/>
          <w:sz w:val="28"/>
          <w:szCs w:val="28"/>
        </w:rPr>
        <w:t>建立洪涝、台风灾害监测预警和灾情报告制度，组织协调洪涝、台风灾害救助工作</w:t>
      </w:r>
      <w:r>
        <w:rPr>
          <w:rFonts w:hint="eastAsia" w:hAnsi="仿宋_GB2312" w:cs="仿宋_GB2312"/>
          <w:sz w:val="28"/>
          <w:szCs w:val="28"/>
          <w:lang w:val="en-US"/>
        </w:rPr>
        <w:t>；</w:t>
      </w:r>
      <w:r>
        <w:rPr>
          <w:rFonts w:hint="eastAsia" w:hAnsi="仿宋_GB2312" w:cs="仿宋_GB2312"/>
          <w:sz w:val="28"/>
          <w:szCs w:val="28"/>
        </w:rPr>
        <w:t>组织指导协调洪涝、台风灾害突发事件应急救援</w:t>
      </w:r>
      <w:r>
        <w:rPr>
          <w:rFonts w:hint="eastAsia" w:hAnsi="仿宋_GB2312" w:cs="仿宋_GB2312"/>
          <w:sz w:val="28"/>
          <w:szCs w:val="28"/>
          <w:lang w:val="en-US"/>
        </w:rPr>
        <w:t>；</w:t>
      </w:r>
      <w:r>
        <w:rPr>
          <w:rFonts w:hint="eastAsia" w:hAnsi="仿宋_GB2312" w:cs="仿宋_GB2312"/>
          <w:sz w:val="28"/>
          <w:szCs w:val="28"/>
        </w:rPr>
        <w:t>统筹洪涝、台风灾害应急救援力量建设</w:t>
      </w:r>
      <w:r>
        <w:rPr>
          <w:rFonts w:hint="eastAsia" w:hAnsi="仿宋_GB2312" w:cs="仿宋_GB2312"/>
          <w:sz w:val="28"/>
          <w:szCs w:val="28"/>
          <w:lang w:val="en-US"/>
        </w:rPr>
        <w:t>；</w:t>
      </w:r>
      <w:r>
        <w:rPr>
          <w:rFonts w:hint="eastAsia" w:hAnsi="仿宋_GB2312" w:cs="仿宋_GB2312"/>
          <w:sz w:val="28"/>
          <w:szCs w:val="28"/>
        </w:rPr>
        <w:t>制定</w:t>
      </w:r>
      <w:r>
        <w:rPr>
          <w:rFonts w:hint="eastAsia" w:hAnsi="仿宋_GB2312" w:cs="仿宋_GB2312"/>
          <w:sz w:val="28"/>
          <w:szCs w:val="28"/>
          <w:lang w:val="en-US"/>
        </w:rPr>
        <w:t>防汛抢险救灾</w:t>
      </w:r>
      <w:r>
        <w:rPr>
          <w:rFonts w:hint="eastAsia" w:hAnsi="仿宋_GB2312" w:cs="仿宋_GB2312"/>
          <w:sz w:val="28"/>
          <w:szCs w:val="28"/>
        </w:rPr>
        <w:t>物资储备和</w:t>
      </w:r>
      <w:r>
        <w:rPr>
          <w:rFonts w:hint="eastAsia" w:hAnsi="仿宋_GB2312" w:cs="仿宋_GB2312"/>
          <w:sz w:val="28"/>
          <w:szCs w:val="28"/>
          <w:lang w:val="en-US"/>
        </w:rPr>
        <w:t>防汛</w:t>
      </w:r>
      <w:r>
        <w:rPr>
          <w:rFonts w:hint="eastAsia" w:hAnsi="仿宋_GB2312" w:cs="仿宋_GB2312"/>
          <w:sz w:val="28"/>
          <w:szCs w:val="28"/>
        </w:rPr>
        <w:t>应急救援装备规划并组织实施</w:t>
      </w:r>
      <w:r>
        <w:rPr>
          <w:rFonts w:hint="eastAsia" w:hAnsi="仿宋_GB2312" w:cs="仿宋_GB2312"/>
          <w:sz w:val="28"/>
          <w:szCs w:val="28"/>
          <w:lang w:val="en-US"/>
        </w:rPr>
        <w:t>；协调相关部门做好地质灾害预案编制演练转移相关防治工作；汛期加强对危化企业安全度汛工作的监督指导；指导开展洪涝、台风灾害综合风险评估。</w:t>
      </w:r>
    </w:p>
    <w:p>
      <w:pPr>
        <w:spacing w:beforeLines="0" w:afterLines="0"/>
        <w:ind w:firstLine="562" w:firstLineChars="200"/>
        <w:rPr>
          <w:rFonts w:hint="eastAsia" w:hAnsi="仿宋_GB2312" w:cs="仿宋_GB2312"/>
          <w:b/>
          <w:sz w:val="28"/>
          <w:szCs w:val="28"/>
        </w:rPr>
      </w:pPr>
      <w:r>
        <w:rPr>
          <w:rFonts w:hint="eastAsia" w:hAnsi="仿宋_GB2312" w:cs="仿宋_GB2312"/>
          <w:b/>
          <w:sz w:val="28"/>
          <w:szCs w:val="28"/>
        </w:rPr>
        <w:t>区住房和城乡建设局（城区防汛办公室）</w:t>
      </w:r>
    </w:p>
    <w:p>
      <w:pPr>
        <w:spacing w:beforeLines="0" w:afterLines="0"/>
        <w:ind w:firstLine="560" w:firstLineChars="200"/>
        <w:rPr>
          <w:rFonts w:hint="eastAsia"/>
          <w:sz w:val="28"/>
          <w:szCs w:val="28"/>
          <w:lang w:val="en-US"/>
        </w:rPr>
      </w:pPr>
      <w:r>
        <w:rPr>
          <w:rFonts w:hint="eastAsia"/>
          <w:sz w:val="28"/>
          <w:szCs w:val="28"/>
          <w:lang w:eastAsia="zh-CN"/>
        </w:rPr>
        <w:t>（</w:t>
      </w:r>
      <w:r>
        <w:rPr>
          <w:rFonts w:hint="eastAsia"/>
          <w:sz w:val="28"/>
          <w:szCs w:val="28"/>
          <w:lang w:val="en-US" w:eastAsia="zh-CN"/>
        </w:rPr>
        <w:t>1</w:t>
      </w:r>
      <w:r>
        <w:rPr>
          <w:rFonts w:hint="eastAsia"/>
          <w:sz w:val="28"/>
          <w:szCs w:val="28"/>
          <w:lang w:eastAsia="zh-CN"/>
        </w:rPr>
        <w:t>）</w:t>
      </w:r>
      <w:r>
        <w:rPr>
          <w:rFonts w:hint="eastAsia"/>
          <w:sz w:val="28"/>
          <w:szCs w:val="28"/>
        </w:rPr>
        <w:t>负责城区防汛专门办公室日常工作。（</w:t>
      </w:r>
      <w:r>
        <w:rPr>
          <w:rFonts w:hint="eastAsia"/>
          <w:sz w:val="28"/>
          <w:szCs w:val="28"/>
          <w:lang w:val="en-US"/>
        </w:rPr>
        <w:t>2）</w:t>
      </w:r>
      <w:r>
        <w:rPr>
          <w:rFonts w:hint="eastAsia"/>
          <w:color w:val="auto"/>
          <w:sz w:val="28"/>
          <w:szCs w:val="28"/>
          <w:lang w:val="en-US"/>
        </w:rPr>
        <w:t>与市维管中心沟通，</w:t>
      </w:r>
      <w:r>
        <w:rPr>
          <w:rFonts w:hint="eastAsia"/>
          <w:sz w:val="28"/>
          <w:szCs w:val="28"/>
        </w:rPr>
        <w:t>掌握城区内排水设施</w:t>
      </w:r>
      <w:r>
        <w:rPr>
          <w:rFonts w:hint="eastAsia"/>
          <w:sz w:val="28"/>
          <w:szCs w:val="28"/>
          <w:lang w:val="en-US"/>
        </w:rPr>
        <w:t>建设</w:t>
      </w:r>
      <w:r>
        <w:rPr>
          <w:rFonts w:hint="eastAsia"/>
          <w:sz w:val="28"/>
          <w:szCs w:val="28"/>
        </w:rPr>
        <w:t>、</w:t>
      </w:r>
      <w:r>
        <w:rPr>
          <w:rFonts w:hint="eastAsia"/>
          <w:color w:val="auto"/>
          <w:sz w:val="28"/>
          <w:szCs w:val="28"/>
          <w:lang w:val="en-US"/>
        </w:rPr>
        <w:t>运行和维护；开展易涝积水点监测工作;落实城市排水排涝应急处置措施；组织施工现场、内涝点等隐患排查和整治；做好城市应急供水、供气以及抢险工作;督促指导属地危房、施工现场、城市内涝点等隐患排查和整治</w:t>
      </w:r>
      <w:r>
        <w:rPr>
          <w:rFonts w:hint="eastAsia"/>
          <w:color w:val="FF0000"/>
          <w:sz w:val="28"/>
          <w:szCs w:val="28"/>
          <w:lang w:val="en-US"/>
        </w:rPr>
        <w:t>，</w:t>
      </w:r>
      <w:r>
        <w:rPr>
          <w:rFonts w:hint="eastAsia"/>
          <w:color w:val="auto"/>
          <w:sz w:val="28"/>
          <w:szCs w:val="28"/>
          <w:lang w:val="en-US"/>
        </w:rPr>
        <w:t>指导街道制定应急转移预案和措施；指导街道灾后倒损房建设和安全及危房改造。（3）</w:t>
      </w:r>
      <w:r>
        <w:rPr>
          <w:rFonts w:hint="eastAsia"/>
          <w:color w:val="auto"/>
          <w:sz w:val="28"/>
          <w:szCs w:val="28"/>
        </w:rPr>
        <w:t>负责</w:t>
      </w:r>
      <w:r>
        <w:rPr>
          <w:rFonts w:hint="eastAsia"/>
          <w:color w:val="auto"/>
          <w:sz w:val="28"/>
          <w:szCs w:val="28"/>
          <w:lang w:val="en-US"/>
        </w:rPr>
        <w:t>制定内涝区域人员转移的启动条件与措施方案；</w:t>
      </w:r>
      <w:r>
        <w:rPr>
          <w:rFonts w:hint="eastAsia"/>
          <w:color w:val="auto"/>
          <w:sz w:val="28"/>
          <w:szCs w:val="28"/>
        </w:rPr>
        <w:t>指导危险房屋防汛隐患整改和居民安全撤离工作。（</w:t>
      </w:r>
      <w:r>
        <w:rPr>
          <w:rFonts w:hint="eastAsia"/>
          <w:color w:val="auto"/>
          <w:sz w:val="28"/>
          <w:szCs w:val="28"/>
          <w:lang w:val="en-US"/>
        </w:rPr>
        <w:t>4）配合有关部门做好城区河流明沟、城区堤防的巡视检查及抢险应急处置工作。</w:t>
      </w:r>
      <w:r>
        <w:rPr>
          <w:rFonts w:hint="eastAsia"/>
          <w:color w:val="auto"/>
          <w:sz w:val="28"/>
          <w:szCs w:val="28"/>
        </w:rPr>
        <w:t>（</w:t>
      </w:r>
      <w:r>
        <w:rPr>
          <w:rFonts w:hint="eastAsia"/>
          <w:color w:val="auto"/>
          <w:sz w:val="28"/>
          <w:szCs w:val="28"/>
          <w:lang w:val="en-US"/>
        </w:rPr>
        <w:t>5）</w:t>
      </w:r>
      <w:r>
        <w:rPr>
          <w:rFonts w:hint="eastAsia"/>
          <w:color w:val="auto"/>
          <w:sz w:val="28"/>
          <w:szCs w:val="28"/>
        </w:rPr>
        <w:t>组织落实</w:t>
      </w:r>
      <w:r>
        <w:rPr>
          <w:rFonts w:hint="eastAsia"/>
          <w:color w:val="auto"/>
          <w:sz w:val="28"/>
          <w:szCs w:val="28"/>
          <w:lang w:val="en-US"/>
        </w:rPr>
        <w:t>全区人防工程、地下空间等</w:t>
      </w:r>
      <w:r>
        <w:rPr>
          <w:rFonts w:hint="eastAsia"/>
          <w:color w:val="auto"/>
          <w:sz w:val="28"/>
          <w:szCs w:val="28"/>
        </w:rPr>
        <w:t>的防汛防洪救灾工作。</w:t>
      </w:r>
      <w:r>
        <w:rPr>
          <w:rFonts w:hint="eastAsia"/>
          <w:sz w:val="28"/>
          <w:szCs w:val="28"/>
        </w:rPr>
        <w:t>（</w:t>
      </w:r>
      <w:r>
        <w:rPr>
          <w:rFonts w:hint="eastAsia"/>
          <w:sz w:val="28"/>
          <w:szCs w:val="28"/>
          <w:lang w:val="en-US"/>
        </w:rPr>
        <w:t>6</w:t>
      </w:r>
      <w:r>
        <w:rPr>
          <w:rFonts w:hint="eastAsia"/>
          <w:sz w:val="28"/>
          <w:szCs w:val="28"/>
        </w:rPr>
        <w:t>）做好景观公园的防洪安全，</w:t>
      </w:r>
      <w:r>
        <w:rPr>
          <w:rFonts w:hint="eastAsia"/>
          <w:sz w:val="28"/>
          <w:szCs w:val="28"/>
          <w:lang w:val="en-US"/>
        </w:rPr>
        <w:t>核实、统计全区林园行业受灾情况。</w:t>
      </w:r>
    </w:p>
    <w:p>
      <w:pPr>
        <w:spacing w:beforeLines="0" w:afterLines="0"/>
        <w:ind w:firstLine="562" w:firstLineChars="200"/>
        <w:rPr>
          <w:rFonts w:hint="eastAsia" w:hAnsi="仿宋_GB2312" w:cs="仿宋_GB2312"/>
          <w:b/>
          <w:sz w:val="28"/>
          <w:szCs w:val="28"/>
        </w:rPr>
      </w:pPr>
      <w:r>
        <w:rPr>
          <w:rFonts w:hint="eastAsia" w:hAnsi="仿宋_GB2312" w:cs="仿宋_GB2312"/>
          <w:b/>
          <w:sz w:val="28"/>
          <w:szCs w:val="28"/>
        </w:rPr>
        <w:t>区农业农村局（农村防汛办公室）</w:t>
      </w:r>
    </w:p>
    <w:p>
      <w:pPr>
        <w:spacing w:beforeLines="0" w:afterLines="0"/>
        <w:ind w:firstLine="560" w:firstLineChars="200"/>
        <w:rPr>
          <w:rFonts w:hint="eastAsia" w:hAnsi="仿宋_GB2312" w:cs="仿宋_GB2312"/>
          <w:sz w:val="28"/>
          <w:szCs w:val="28"/>
        </w:rPr>
      </w:pPr>
      <w:r>
        <w:rPr>
          <w:rFonts w:hint="eastAsia" w:hAnsi="仿宋_GB2312" w:cs="仿宋_GB2312"/>
          <w:sz w:val="28"/>
          <w:szCs w:val="28"/>
        </w:rPr>
        <w:t>（1）负责农村防汛专门办公室日常工作。（2）</w:t>
      </w:r>
      <w:r>
        <w:rPr>
          <w:rFonts w:hint="eastAsia" w:hAnsi="仿宋_GB2312" w:cs="仿宋_GB2312"/>
          <w:color w:val="auto"/>
          <w:sz w:val="28"/>
          <w:szCs w:val="28"/>
        </w:rPr>
        <w:t>负责农业防灾减灾救灾和灾后农业救灾恢复生产的技术指导工作；提出农业生产救灾资金安排建议，</w:t>
      </w:r>
      <w:r>
        <w:rPr>
          <w:rFonts w:hint="eastAsia" w:hAnsi="仿宋_GB2312" w:cs="仿宋_GB2312"/>
          <w:sz w:val="28"/>
          <w:szCs w:val="28"/>
        </w:rPr>
        <w:t>指导农业紧急救灾和灾后的生产恢复</w:t>
      </w:r>
      <w:r>
        <w:rPr>
          <w:rFonts w:hint="eastAsia" w:hAnsi="仿宋_GB2312" w:cs="仿宋_GB2312"/>
          <w:color w:val="auto"/>
          <w:sz w:val="28"/>
          <w:szCs w:val="28"/>
        </w:rPr>
        <w:t>；组织区级救灾备荒种子储备和调运。</w:t>
      </w:r>
      <w:r>
        <w:rPr>
          <w:rFonts w:hint="eastAsia" w:hAnsi="仿宋_GB2312" w:cs="仿宋_GB2312"/>
          <w:sz w:val="28"/>
          <w:szCs w:val="28"/>
        </w:rPr>
        <w:t>（3）</w:t>
      </w:r>
      <w:r>
        <w:rPr>
          <w:rFonts w:hint="eastAsia" w:hAnsi="仿宋_GB2312" w:cs="仿宋_GB2312"/>
          <w:color w:val="auto"/>
          <w:sz w:val="28"/>
          <w:szCs w:val="28"/>
        </w:rPr>
        <w:t>负责组织编制洪水防治规划和防护标准并指导实施；承担水情监测预警工作，提供江河、水库预警及工情信息；组织编制重要江河湖泊和重要水工程防御洪水预案并组织实施；承担防御洪水应急抢险技术支撑工作；完成水毁水利工程修复，监督河道管理范围内在建水利工程落实安全度汛措施；严密监视区域内水库、江河堤防的运行情况，发现问题及时处理。（4）负责农业和水利灾情调查、核实和统计工作。</w:t>
      </w:r>
      <w:r>
        <w:rPr>
          <w:rFonts w:hint="eastAsia" w:hAnsi="仿宋_GB2312" w:cs="仿宋_GB2312"/>
          <w:sz w:val="28"/>
          <w:szCs w:val="28"/>
        </w:rPr>
        <w:t>（5）负责农村防汛工作的指导协调和督导检查，负责农村涝区治理工作。</w:t>
      </w:r>
    </w:p>
    <w:p>
      <w:pPr>
        <w:spacing w:beforeLines="0" w:afterLines="0"/>
        <w:ind w:firstLine="562" w:firstLineChars="200"/>
        <w:rPr>
          <w:rFonts w:hint="eastAsia" w:hAnsi="仿宋_GB2312" w:cs="仿宋_GB2312"/>
          <w:b/>
          <w:color w:val="auto"/>
          <w:sz w:val="28"/>
          <w:szCs w:val="28"/>
        </w:rPr>
      </w:pPr>
      <w:r>
        <w:rPr>
          <w:rFonts w:hint="eastAsia" w:hAnsi="仿宋_GB2312" w:cs="仿宋_GB2312"/>
          <w:b/>
          <w:color w:val="auto"/>
          <w:sz w:val="28"/>
          <w:szCs w:val="28"/>
        </w:rPr>
        <w:t>区委组织部</w:t>
      </w:r>
    </w:p>
    <w:p>
      <w:pPr>
        <w:spacing w:beforeLines="0" w:afterLines="0"/>
        <w:ind w:firstLine="560" w:firstLineChars="200"/>
        <w:rPr>
          <w:rFonts w:hint="eastAsia" w:hAnsi="仿宋_GB2312" w:cs="仿宋_GB2312"/>
          <w:sz w:val="28"/>
          <w:szCs w:val="28"/>
        </w:rPr>
      </w:pPr>
      <w:r>
        <w:rPr>
          <w:rFonts w:hint="eastAsia" w:hAnsi="仿宋_GB2312" w:cs="仿宋_GB2312"/>
          <w:color w:val="auto"/>
          <w:sz w:val="28"/>
          <w:szCs w:val="28"/>
        </w:rPr>
        <w:t>在防汛抗洪抢险救灾中，组织、指导、推动全区基层党组织发挥战斗堡垒作用和广大党员先锋模范作用；在防汛抗洪抢险救灾一线开展考验考核干部工作，把干部在防汛抗洪抢险救灾一线履职情况作为领导班子和领导干部日常考核、年度考核和调整使用的重要参考。</w:t>
      </w:r>
    </w:p>
    <w:p>
      <w:pPr>
        <w:spacing w:beforeLines="0" w:afterLines="0"/>
        <w:ind w:firstLine="562" w:firstLineChars="200"/>
        <w:rPr>
          <w:rFonts w:hint="eastAsia" w:hAnsi="仿宋_GB2312" w:cs="仿宋_GB2312"/>
          <w:b/>
          <w:sz w:val="28"/>
          <w:szCs w:val="28"/>
        </w:rPr>
      </w:pPr>
      <w:r>
        <w:rPr>
          <w:rFonts w:hint="eastAsia" w:hAnsi="仿宋_GB2312" w:cs="仿宋_GB2312"/>
          <w:b/>
          <w:sz w:val="28"/>
          <w:szCs w:val="28"/>
        </w:rPr>
        <w:t>区委宣传部</w:t>
      </w:r>
    </w:p>
    <w:p>
      <w:pPr>
        <w:numPr>
          <w:ilvl w:val="0"/>
          <w:numId w:val="1"/>
        </w:numPr>
        <w:spacing w:beforeLines="0" w:afterLines="0"/>
        <w:ind w:firstLine="640"/>
        <w:rPr>
          <w:rFonts w:hint="eastAsia" w:hAnsi="仿宋_GB2312" w:cs="仿宋_GB2312"/>
          <w:sz w:val="28"/>
          <w:szCs w:val="28"/>
        </w:rPr>
      </w:pPr>
      <w:r>
        <w:rPr>
          <w:rFonts w:hint="eastAsia" w:hAnsi="仿宋_GB2312" w:cs="仿宋_GB2312"/>
          <w:color w:val="auto"/>
          <w:sz w:val="28"/>
          <w:szCs w:val="28"/>
        </w:rPr>
        <w:t>组织协调全区抢险救灾宣传报道、新闻发布并进行监督管理，统筹指导协调全区舆情信息工作，正确引导社会舆论。（2）组织协调全区</w:t>
      </w:r>
      <w:r>
        <w:rPr>
          <w:rFonts w:hint="eastAsia" w:hAnsi="仿宋_GB2312" w:cs="仿宋_GB2312"/>
          <w:sz w:val="28"/>
          <w:szCs w:val="28"/>
        </w:rPr>
        <w:t>网络媒体做好防汛抗旱工作网络宣传引导工作，落实网络舆情工作，指导各属地、各有关部门加强汛情旱情网络舆情监测，研判和应对处置。</w:t>
      </w:r>
    </w:p>
    <w:p>
      <w:pPr>
        <w:spacing w:beforeLines="0" w:afterLines="0"/>
        <w:ind w:firstLine="562" w:firstLineChars="200"/>
        <w:rPr>
          <w:rFonts w:hint="eastAsia" w:hAnsi="仿宋_GB2312" w:cs="仿宋_GB2312"/>
          <w:b/>
          <w:sz w:val="28"/>
          <w:szCs w:val="28"/>
        </w:rPr>
      </w:pPr>
      <w:r>
        <w:rPr>
          <w:rFonts w:hint="eastAsia" w:hAnsi="仿宋_GB2312" w:cs="仿宋_GB2312"/>
          <w:b/>
          <w:sz w:val="28"/>
          <w:szCs w:val="28"/>
        </w:rPr>
        <w:t>区发展和改革局</w:t>
      </w:r>
    </w:p>
    <w:p>
      <w:pPr>
        <w:spacing w:beforeLines="0" w:afterLines="0"/>
        <w:ind w:firstLine="560" w:firstLineChars="200"/>
        <w:rPr>
          <w:rFonts w:hint="eastAsia" w:hAnsi="仿宋_GB2312" w:cs="仿宋_GB2312"/>
          <w:sz w:val="28"/>
          <w:szCs w:val="28"/>
        </w:rPr>
      </w:pPr>
      <w:r>
        <w:rPr>
          <w:rFonts w:hint="eastAsia" w:hAnsi="仿宋_GB2312" w:cs="仿宋_GB2312"/>
          <w:sz w:val="28"/>
          <w:szCs w:val="28"/>
        </w:rPr>
        <w:t>负责指导防汛抗旱防台风规划编制，配合相关部门开展防汛抗旱防台风设施建设、重点工程除险加固计划的协调安排和监督管理，开展灾后重建工作。</w:t>
      </w:r>
    </w:p>
    <w:p>
      <w:pPr>
        <w:spacing w:beforeLines="0" w:afterLines="0"/>
        <w:ind w:firstLine="562" w:firstLineChars="200"/>
        <w:rPr>
          <w:rFonts w:hint="eastAsia" w:hAnsi="仿宋_GB2312" w:cs="仿宋_GB2312"/>
          <w:b/>
          <w:sz w:val="28"/>
          <w:szCs w:val="28"/>
        </w:rPr>
      </w:pPr>
      <w:r>
        <w:rPr>
          <w:rFonts w:hint="eastAsia" w:hAnsi="仿宋_GB2312" w:cs="仿宋_GB2312"/>
          <w:b/>
          <w:sz w:val="28"/>
          <w:szCs w:val="28"/>
        </w:rPr>
        <w:t>区商务局</w:t>
      </w:r>
    </w:p>
    <w:p>
      <w:pPr>
        <w:spacing w:beforeLines="0" w:afterLines="0"/>
        <w:ind w:firstLine="560" w:firstLineChars="200"/>
        <w:rPr>
          <w:rFonts w:hint="eastAsia"/>
          <w:sz w:val="28"/>
          <w:szCs w:val="28"/>
        </w:rPr>
      </w:pPr>
      <w:r>
        <w:rPr>
          <w:rFonts w:hint="eastAsia" w:hAnsi="仿宋_GB2312" w:cs="仿宋_GB2312"/>
          <w:sz w:val="28"/>
          <w:szCs w:val="28"/>
        </w:rPr>
        <w:t>负责做好灾区市场供应，保证灾区人民生活必需品需求，协调中石油、中石化企业对救灾所需成品油料的紧急调拨。</w:t>
      </w:r>
    </w:p>
    <w:p>
      <w:pPr>
        <w:spacing w:beforeLines="0" w:afterLines="0"/>
        <w:ind w:firstLine="562" w:firstLineChars="200"/>
        <w:rPr>
          <w:rFonts w:hint="eastAsia" w:hAnsi="仿宋_GB2312" w:cs="仿宋_GB2312"/>
          <w:b/>
          <w:sz w:val="28"/>
          <w:szCs w:val="28"/>
        </w:rPr>
      </w:pPr>
      <w:r>
        <w:rPr>
          <w:rFonts w:hint="eastAsia" w:hAnsi="仿宋_GB2312" w:cs="仿宋_GB2312"/>
          <w:b/>
          <w:sz w:val="28"/>
          <w:szCs w:val="28"/>
        </w:rPr>
        <w:t>区工业和信息化局</w:t>
      </w:r>
    </w:p>
    <w:p>
      <w:pPr>
        <w:spacing w:beforeLines="0" w:afterLines="0"/>
        <w:ind w:firstLine="560" w:firstLineChars="200"/>
        <w:rPr>
          <w:rFonts w:hint="eastAsia" w:hAnsi="仿宋_GB2312" w:cs="仿宋_GB2312"/>
          <w:sz w:val="28"/>
          <w:szCs w:val="28"/>
          <w:lang w:val="en-US"/>
        </w:rPr>
      </w:pPr>
      <w:r>
        <w:rPr>
          <w:rFonts w:hint="eastAsia" w:hAnsi="仿宋_GB2312" w:cs="仿宋_GB2312"/>
          <w:sz w:val="28"/>
          <w:szCs w:val="28"/>
          <w:lang w:val="en-US"/>
        </w:rPr>
        <w:t>负责指导全区工信行业防汛防台风工作；负责做好防汛抗洪所需应急工业品生产企业产能、存储等信息调度和应急生产工作；向上级申请有偿使用国家储备药品。</w:t>
      </w:r>
    </w:p>
    <w:p>
      <w:pPr>
        <w:spacing w:beforeLines="0" w:afterLines="0"/>
        <w:ind w:firstLine="562" w:firstLineChars="200"/>
        <w:rPr>
          <w:rFonts w:hint="eastAsia" w:hAnsi="仿宋_GB2312" w:cs="仿宋_GB2312"/>
          <w:b/>
          <w:sz w:val="28"/>
          <w:szCs w:val="28"/>
        </w:rPr>
      </w:pPr>
      <w:r>
        <w:rPr>
          <w:rFonts w:hint="eastAsia" w:hAnsi="仿宋_GB2312" w:cs="仿宋_GB2312"/>
          <w:b/>
          <w:sz w:val="28"/>
          <w:szCs w:val="28"/>
        </w:rPr>
        <w:t>区教育局</w:t>
      </w:r>
    </w:p>
    <w:p>
      <w:pPr>
        <w:spacing w:beforeLines="0" w:afterLines="0"/>
        <w:ind w:firstLine="560" w:firstLineChars="200"/>
        <w:rPr>
          <w:rFonts w:hint="eastAsia" w:hAnsi="仿宋_GB2312" w:cs="仿宋_GB2312"/>
          <w:sz w:val="28"/>
          <w:szCs w:val="28"/>
        </w:rPr>
      </w:pPr>
      <w:r>
        <w:rPr>
          <w:rFonts w:hint="eastAsia" w:hAnsi="仿宋_GB2312" w:cs="仿宋_GB2312"/>
          <w:sz w:val="28"/>
          <w:szCs w:val="28"/>
          <w:lang w:val="en-US"/>
        </w:rPr>
        <w:t>负责组织指导协调教育系统防汛防台风工作，建立教育系统应对洪涝、台风停课和师生员工避险机制和方案；在临灾前落实防灾避险措施；</w:t>
      </w:r>
      <w:r>
        <w:rPr>
          <w:rFonts w:hint="eastAsia" w:hAnsi="仿宋_GB2312" w:cs="仿宋_GB2312"/>
          <w:sz w:val="28"/>
          <w:szCs w:val="28"/>
        </w:rPr>
        <w:t>宣传普及洪涝灾害预防有关知识。按照区防汛抗旱指挥部部署做好相关工作。</w:t>
      </w:r>
    </w:p>
    <w:p>
      <w:pPr>
        <w:spacing w:beforeLines="0" w:afterLines="0"/>
        <w:ind w:firstLine="562" w:firstLineChars="200"/>
        <w:rPr>
          <w:rFonts w:hint="eastAsia" w:hAnsi="仿宋_GB2312" w:cs="仿宋_GB2312"/>
          <w:b/>
          <w:sz w:val="28"/>
          <w:szCs w:val="28"/>
        </w:rPr>
      </w:pPr>
      <w:r>
        <w:rPr>
          <w:rFonts w:hint="eastAsia" w:hAnsi="仿宋_GB2312" w:cs="仿宋_GB2312"/>
          <w:b/>
          <w:sz w:val="28"/>
          <w:szCs w:val="28"/>
        </w:rPr>
        <w:t>区财政局</w:t>
      </w:r>
    </w:p>
    <w:p>
      <w:pPr>
        <w:pStyle w:val="2"/>
        <w:spacing w:beforeLines="0" w:afterLines="0"/>
        <w:ind w:firstLine="560" w:firstLineChars="200"/>
        <w:rPr>
          <w:rFonts w:hint="eastAsia" w:hAnsi="仿宋_GB2312" w:cs="仿宋_GB2312" w:asciiTheme="minorHAnsi" w:eastAsiaTheme="minorEastAsia"/>
          <w:kern w:val="2"/>
          <w:sz w:val="28"/>
          <w:szCs w:val="28"/>
          <w:lang w:val="en-US" w:eastAsia="zh-CN" w:bidi="ar-SA"/>
        </w:rPr>
      </w:pPr>
      <w:r>
        <w:rPr>
          <w:rFonts w:hint="eastAsia" w:hAnsi="仿宋_GB2312" w:cs="仿宋_GB2312" w:asciiTheme="minorHAnsi" w:eastAsiaTheme="minorEastAsia"/>
          <w:kern w:val="2"/>
          <w:sz w:val="28"/>
          <w:szCs w:val="28"/>
          <w:lang w:val="en-US" w:eastAsia="zh-CN" w:bidi="ar-SA"/>
        </w:rPr>
        <w:t>负责筹措拨付上级防灾救灾补助资金，加强资金监督管理，必要时争取上级财政部门支持。</w:t>
      </w:r>
    </w:p>
    <w:p>
      <w:pPr>
        <w:spacing w:beforeLines="0" w:afterLines="0"/>
        <w:ind w:firstLine="562" w:firstLineChars="200"/>
        <w:rPr>
          <w:rFonts w:hint="eastAsia" w:hAnsi="仿宋_GB2312" w:cs="仿宋_GB2312"/>
          <w:b/>
          <w:sz w:val="28"/>
          <w:szCs w:val="28"/>
        </w:rPr>
      </w:pPr>
      <w:r>
        <w:rPr>
          <w:rFonts w:hint="eastAsia" w:hAnsi="仿宋_GB2312" w:cs="仿宋_GB2312"/>
          <w:b/>
          <w:sz w:val="28"/>
          <w:szCs w:val="28"/>
        </w:rPr>
        <w:t>区卫生健康局</w:t>
      </w:r>
    </w:p>
    <w:p>
      <w:pPr>
        <w:pStyle w:val="2"/>
        <w:spacing w:beforeLines="0" w:afterLines="0"/>
        <w:ind w:firstLine="560" w:firstLineChars="200"/>
        <w:rPr>
          <w:rFonts w:hint="eastAsia" w:hAnsi="仿宋_GB2312" w:cs="仿宋_GB2312" w:asciiTheme="minorHAnsi" w:eastAsiaTheme="minorEastAsia"/>
          <w:kern w:val="2"/>
          <w:sz w:val="28"/>
          <w:szCs w:val="28"/>
          <w:lang w:val="en-US" w:eastAsia="zh-CN" w:bidi="ar-SA"/>
        </w:rPr>
      </w:pPr>
      <w:r>
        <w:rPr>
          <w:rFonts w:hint="eastAsia" w:hAnsi="仿宋_GB2312" w:cs="仿宋_GB2312" w:asciiTheme="minorHAnsi" w:eastAsiaTheme="minorEastAsia"/>
          <w:kern w:val="2"/>
          <w:sz w:val="28"/>
          <w:szCs w:val="28"/>
          <w:lang w:val="en-US" w:eastAsia="zh-CN" w:bidi="ar-SA"/>
        </w:rPr>
        <w:t>（1）负责组织指导受灾地区突发公共卫生事件的防控和医疗卫生救援，防止疫病传播和蔓延；负责做好抗洪抢险救灾救援活动的医疗卫生保障工作；负责受灾群众和防洪抢险救援人员医疗救护、健康教育、心理援助；负责组织、指导做好受灾地区紧急医疗卫生救援和灾后防疫等工作。（2）向社会公开募集救灾救助及灾后重建所需物资、资金。</w:t>
      </w:r>
    </w:p>
    <w:p>
      <w:pPr>
        <w:spacing w:beforeLines="0" w:afterLines="0"/>
        <w:ind w:firstLine="562" w:firstLineChars="200"/>
        <w:rPr>
          <w:rFonts w:hint="eastAsia" w:hAnsi="仿宋_GB2312" w:cs="仿宋_GB2312"/>
          <w:b/>
          <w:sz w:val="28"/>
          <w:szCs w:val="28"/>
        </w:rPr>
      </w:pPr>
      <w:r>
        <w:rPr>
          <w:rFonts w:hint="eastAsia" w:hAnsi="仿宋_GB2312" w:cs="仿宋_GB2312"/>
          <w:b/>
          <w:sz w:val="28"/>
          <w:szCs w:val="28"/>
        </w:rPr>
        <w:t>区城市管理行政执法局</w:t>
      </w:r>
    </w:p>
    <w:p>
      <w:pPr>
        <w:spacing w:beforeLines="0" w:afterLines="0"/>
        <w:ind w:firstLine="560" w:firstLineChars="200"/>
        <w:rPr>
          <w:rFonts w:hint="eastAsia" w:hAnsi="仿宋_GB2312" w:cs="仿宋_GB2312"/>
          <w:color w:val="auto"/>
          <w:sz w:val="28"/>
          <w:szCs w:val="28"/>
        </w:rPr>
      </w:pPr>
      <w:r>
        <w:rPr>
          <w:rFonts w:hint="eastAsia" w:hAnsi="仿宋_GB2312" w:cs="仿宋_GB2312"/>
          <w:sz w:val="28"/>
          <w:szCs w:val="28"/>
        </w:rPr>
        <w:t>负责户外牌匾广告的安全隐患排</w:t>
      </w:r>
      <w:r>
        <w:rPr>
          <w:rFonts w:hint="eastAsia" w:hAnsi="仿宋_GB2312" w:cs="仿宋_GB2312"/>
          <w:color w:val="auto"/>
          <w:sz w:val="28"/>
          <w:szCs w:val="28"/>
        </w:rPr>
        <w:t>查。负责渣土车辆运输日常管理，避免运输车辆沿街遗洒导至的堵塞淤积市政排水系统。</w:t>
      </w:r>
    </w:p>
    <w:p>
      <w:pPr>
        <w:spacing w:beforeLines="0" w:afterLines="0"/>
        <w:ind w:firstLine="562" w:firstLineChars="200"/>
        <w:rPr>
          <w:rFonts w:hint="eastAsia" w:hAnsi="仿宋_GB2312" w:cs="仿宋_GB2312"/>
          <w:b/>
          <w:color w:val="auto"/>
          <w:sz w:val="28"/>
          <w:szCs w:val="28"/>
        </w:rPr>
      </w:pPr>
      <w:r>
        <w:rPr>
          <w:rFonts w:hint="eastAsia" w:hAnsi="仿宋_GB2312" w:cs="仿宋_GB2312"/>
          <w:b/>
          <w:color w:val="auto"/>
          <w:sz w:val="28"/>
          <w:szCs w:val="28"/>
        </w:rPr>
        <w:t>区文化和旅游局</w:t>
      </w:r>
    </w:p>
    <w:p>
      <w:pPr>
        <w:spacing w:beforeLines="0" w:afterLines="0"/>
        <w:ind w:firstLine="560" w:firstLineChars="200"/>
        <w:rPr>
          <w:rFonts w:hint="eastAsia" w:hAnsi="仿宋_GB2312" w:cs="仿宋_GB2312"/>
          <w:sz w:val="28"/>
          <w:szCs w:val="28"/>
        </w:rPr>
      </w:pPr>
      <w:r>
        <w:rPr>
          <w:rFonts w:hint="eastAsia" w:hAnsi="仿宋_GB2312" w:cs="仿宋_GB2312"/>
          <w:sz w:val="28"/>
          <w:szCs w:val="28"/>
        </w:rPr>
        <w:t>协调组织旅游景区做好防汛安全工作，</w:t>
      </w:r>
      <w:r>
        <w:rPr>
          <w:rFonts w:hint="eastAsia" w:hAnsi="仿宋_GB2312" w:cs="仿宋_GB2312"/>
          <w:color w:val="auto"/>
          <w:sz w:val="28"/>
          <w:szCs w:val="28"/>
        </w:rPr>
        <w:t>提醒旅行社暂勿组团前往受灾地区，</w:t>
      </w:r>
      <w:r>
        <w:rPr>
          <w:rFonts w:hint="eastAsia" w:hAnsi="仿宋_GB2312" w:cs="仿宋_GB2312"/>
          <w:sz w:val="28"/>
          <w:szCs w:val="28"/>
        </w:rPr>
        <w:t>必要时限制旅游团队进入受灾区域和危险区，配合有关方面组织协调旅游企业，及时做好游客和旅游从业人员的安全撤离。</w:t>
      </w:r>
    </w:p>
    <w:p>
      <w:pPr>
        <w:spacing w:beforeLines="0" w:afterLines="0"/>
        <w:ind w:firstLine="562" w:firstLineChars="200"/>
        <w:rPr>
          <w:rFonts w:hint="eastAsia" w:hAnsi="仿宋_GB2312" w:cs="仿宋_GB2312"/>
          <w:b/>
          <w:sz w:val="28"/>
          <w:szCs w:val="28"/>
        </w:rPr>
      </w:pPr>
      <w:r>
        <w:rPr>
          <w:rFonts w:hint="eastAsia" w:hAnsi="仿宋_GB2312" w:cs="仿宋_GB2312"/>
          <w:b/>
          <w:sz w:val="28"/>
          <w:szCs w:val="28"/>
        </w:rPr>
        <w:t>各街镇、开发区</w:t>
      </w:r>
    </w:p>
    <w:p>
      <w:pPr>
        <w:spacing w:beforeLines="0" w:afterLines="0"/>
        <w:ind w:firstLine="560" w:firstLineChars="200"/>
        <w:rPr>
          <w:rFonts w:hint="eastAsia" w:hAnsi="仿宋_GB2312" w:cs="仿宋_GB2312"/>
          <w:sz w:val="28"/>
          <w:szCs w:val="28"/>
        </w:rPr>
      </w:pPr>
      <w:r>
        <w:rPr>
          <w:rFonts w:hint="eastAsia" w:hAnsi="仿宋_GB2312" w:cs="仿宋_GB2312"/>
          <w:sz w:val="28"/>
          <w:szCs w:val="28"/>
        </w:rPr>
        <w:t>负责组织、监督、协调本辖区的防汛抗旱工作，贯彻实施有关防汛抗旱工作的法律、法规和方针政策，执行上级的命令；落实防汛抗旱责任制，落实防汛抗旱物资和队伍，组织抗洪抢险工作；制定预案并进行演练；负责辖区内危险房屋防汛隐患整改和居民安全撤离工作；负责灾后处置，并做好有关协调工作。</w:t>
      </w:r>
    </w:p>
    <w:p>
      <w:pPr>
        <w:spacing w:beforeLines="0" w:afterLines="0"/>
        <w:ind w:firstLine="562" w:firstLineChars="200"/>
        <w:rPr>
          <w:rFonts w:hint="eastAsia" w:hAnsi="仿宋_GB2312" w:cs="仿宋_GB2312"/>
          <w:b/>
          <w:sz w:val="28"/>
          <w:szCs w:val="28"/>
        </w:rPr>
      </w:pPr>
      <w:r>
        <w:rPr>
          <w:rFonts w:hint="eastAsia" w:hAnsi="仿宋_GB2312" w:cs="仿宋_GB2312"/>
          <w:b/>
          <w:sz w:val="28"/>
          <w:szCs w:val="28"/>
        </w:rPr>
        <w:t>长春市规划和自然资源局宽城分局</w:t>
      </w:r>
    </w:p>
    <w:p>
      <w:pPr>
        <w:spacing w:beforeLines="0" w:afterLines="0"/>
        <w:ind w:firstLine="560" w:firstLineChars="200"/>
        <w:rPr>
          <w:rFonts w:hint="eastAsia" w:hAnsi="仿宋_GB2312" w:cs="仿宋_GB2312"/>
          <w:sz w:val="28"/>
          <w:szCs w:val="28"/>
        </w:rPr>
      </w:pPr>
      <w:r>
        <w:rPr>
          <w:rFonts w:hint="eastAsia" w:hAnsi="仿宋_GB2312" w:cs="仿宋_GB2312"/>
          <w:sz w:val="28"/>
          <w:szCs w:val="28"/>
        </w:rPr>
        <w:t>负责</w:t>
      </w:r>
      <w:r>
        <w:rPr>
          <w:rFonts w:hint="eastAsia" w:hAnsi="仿宋_GB2312" w:cs="仿宋_GB2312"/>
          <w:sz w:val="28"/>
          <w:szCs w:val="28"/>
          <w:lang w:val="en-US"/>
        </w:rPr>
        <w:t>全区因降雨引发的地质灾害监测预报和预警工作；承担地质灾害应急救援技术支撑；提出地质灾害险情的处置措施和建议。组织</w:t>
      </w:r>
      <w:r>
        <w:rPr>
          <w:rFonts w:hint="eastAsia" w:hAnsi="仿宋_GB2312" w:cs="仿宋_GB2312"/>
          <w:sz w:val="28"/>
          <w:szCs w:val="28"/>
        </w:rPr>
        <w:t>开展地质灾害</w:t>
      </w:r>
      <w:r>
        <w:rPr>
          <w:rFonts w:hint="eastAsia" w:hAnsi="仿宋_GB2312" w:cs="仿宋_GB2312"/>
          <w:sz w:val="28"/>
          <w:szCs w:val="28"/>
          <w:lang w:val="en-US"/>
        </w:rPr>
        <w:t>群防群测、</w:t>
      </w:r>
      <w:r>
        <w:rPr>
          <w:rFonts w:hint="eastAsia" w:hAnsi="仿宋_GB2312" w:cs="仿宋_GB2312"/>
          <w:sz w:val="28"/>
          <w:szCs w:val="28"/>
        </w:rPr>
        <w:t>工程治理工作。当灾害发生时，根据区政府防汛抗旱指挥部要求，组织协调有关单位提供相关基础地理信息和测绘服务。必要时，运用本部门通信网络及工具为防汛</w:t>
      </w:r>
      <w:r>
        <w:rPr>
          <w:rFonts w:hint="eastAsia" w:hAnsi="仿宋_GB2312" w:cs="仿宋_GB2312"/>
          <w:sz w:val="28"/>
          <w:szCs w:val="28"/>
          <w:lang w:val="en-US"/>
        </w:rPr>
        <w:t>防台风</w:t>
      </w:r>
      <w:r>
        <w:rPr>
          <w:rFonts w:hint="eastAsia" w:hAnsi="仿宋_GB2312" w:cs="仿宋_GB2312"/>
          <w:sz w:val="28"/>
          <w:szCs w:val="28"/>
        </w:rPr>
        <w:t>服务。</w:t>
      </w:r>
    </w:p>
    <w:p>
      <w:pPr>
        <w:spacing w:beforeLines="0" w:afterLines="0"/>
        <w:ind w:firstLine="562" w:firstLineChars="200"/>
        <w:rPr>
          <w:rFonts w:hint="eastAsia" w:hAnsi="仿宋_GB2312" w:cs="仿宋_GB2312"/>
          <w:b/>
          <w:sz w:val="28"/>
          <w:szCs w:val="28"/>
        </w:rPr>
      </w:pPr>
      <w:r>
        <w:rPr>
          <w:rFonts w:hint="eastAsia" w:hAnsi="仿宋_GB2312" w:cs="仿宋_GB2312"/>
          <w:b/>
          <w:sz w:val="28"/>
          <w:szCs w:val="28"/>
        </w:rPr>
        <w:t>长春市生态环境局宽城区分局</w:t>
      </w:r>
    </w:p>
    <w:p>
      <w:pPr>
        <w:spacing w:beforeLines="0" w:afterLines="0"/>
        <w:ind w:firstLine="560" w:firstLineChars="200"/>
        <w:rPr>
          <w:rFonts w:hint="eastAsia" w:hAnsi="仿宋_GB2312" w:cs="仿宋_GB2312"/>
          <w:sz w:val="28"/>
          <w:szCs w:val="28"/>
        </w:rPr>
      </w:pPr>
      <w:r>
        <w:rPr>
          <w:rFonts w:hint="eastAsia" w:hAnsi="仿宋_GB2312" w:cs="仿宋_GB2312"/>
          <w:color w:val="auto"/>
          <w:sz w:val="28"/>
          <w:szCs w:val="28"/>
        </w:rPr>
        <w:t>负责牵头协调因洪涝、台风灾害导致的重特大环境污染事故和生态破坏事件调查，</w:t>
      </w:r>
      <w:r>
        <w:rPr>
          <w:rFonts w:hint="eastAsia" w:hAnsi="仿宋_GB2312" w:cs="仿宋_GB2312"/>
          <w:sz w:val="28"/>
          <w:szCs w:val="28"/>
        </w:rPr>
        <w:t>指导协调各属地对因损害灾害导致的重特大突发环境事件的应对工作。</w:t>
      </w:r>
    </w:p>
    <w:p>
      <w:pPr>
        <w:pStyle w:val="2"/>
        <w:spacing w:beforeLines="0" w:afterLines="0"/>
        <w:ind w:firstLine="562" w:firstLineChars="200"/>
        <w:rPr>
          <w:rFonts w:hint="eastAsia" w:ascii="宋体" w:hAnsi="宋体" w:eastAsia="宋体" w:cs="宋体"/>
          <w:b/>
          <w:color w:val="auto"/>
          <w:sz w:val="28"/>
          <w:szCs w:val="28"/>
          <w:lang w:val="en-US"/>
        </w:rPr>
      </w:pPr>
      <w:r>
        <w:rPr>
          <w:rFonts w:hint="eastAsia" w:ascii="宋体" w:hAnsi="宋体" w:eastAsia="宋体" w:cs="宋体"/>
          <w:b/>
          <w:color w:val="auto"/>
          <w:sz w:val="28"/>
          <w:szCs w:val="28"/>
          <w:lang w:val="en-US"/>
        </w:rPr>
        <w:t>长春市市场监督管理局宽城分局</w:t>
      </w:r>
    </w:p>
    <w:p>
      <w:pPr>
        <w:spacing w:beforeLines="0" w:afterLines="0"/>
        <w:ind w:firstLine="560" w:firstLineChars="200"/>
        <w:rPr>
          <w:rFonts w:hint="eastAsia" w:hAnsi="仿宋_GB2312" w:cs="仿宋_GB2312"/>
          <w:color w:val="auto"/>
          <w:sz w:val="28"/>
          <w:szCs w:val="28"/>
        </w:rPr>
      </w:pPr>
      <w:r>
        <w:rPr>
          <w:rFonts w:hint="eastAsia" w:hAnsi="仿宋_GB2312" w:cs="仿宋_GB2312"/>
          <w:color w:val="auto"/>
          <w:sz w:val="28"/>
          <w:szCs w:val="28"/>
          <w:lang w:val="en-US"/>
        </w:rPr>
        <w:t>负责防汛防台风抢险救灾期间食品、药品质量安全监管，保障灾区群众食品、用药安全。确保灾害期间市场正常秩序和物价稳定。</w:t>
      </w:r>
    </w:p>
    <w:p>
      <w:pPr>
        <w:spacing w:beforeLines="0" w:afterLines="0"/>
        <w:ind w:firstLine="562" w:firstLineChars="200"/>
        <w:rPr>
          <w:rFonts w:hint="eastAsia" w:hAnsi="仿宋_GB2312" w:cs="仿宋_GB2312"/>
          <w:b/>
          <w:sz w:val="28"/>
          <w:szCs w:val="28"/>
        </w:rPr>
      </w:pPr>
      <w:r>
        <w:rPr>
          <w:rFonts w:hint="eastAsia" w:hAnsi="仿宋_GB2312" w:cs="仿宋_GB2312"/>
          <w:b/>
          <w:sz w:val="28"/>
          <w:szCs w:val="28"/>
        </w:rPr>
        <w:t>长春市公安局宽城区分局</w:t>
      </w:r>
    </w:p>
    <w:p>
      <w:pPr>
        <w:spacing w:beforeLines="0" w:afterLines="0"/>
        <w:ind w:firstLine="560" w:firstLineChars="200"/>
        <w:rPr>
          <w:rFonts w:hint="eastAsia" w:hAnsi="仿宋_GB2312" w:cs="仿宋_GB2312"/>
          <w:sz w:val="28"/>
          <w:szCs w:val="28"/>
        </w:rPr>
      </w:pPr>
      <w:r>
        <w:rPr>
          <w:rFonts w:hint="eastAsia" w:hAnsi="仿宋_GB2312" w:cs="仿宋_GB2312"/>
          <w:sz w:val="28"/>
          <w:szCs w:val="28"/>
        </w:rPr>
        <w:t>负责组织协调维护防汛防台风抢险现场秩序和灾区社会治安工作，协助有关方面组织群众撤离和转移，</w:t>
      </w:r>
      <w:r>
        <w:rPr>
          <w:rFonts w:hint="eastAsia" w:hAnsi="仿宋_GB2312" w:cs="仿宋_GB2312"/>
          <w:color w:val="auto"/>
          <w:sz w:val="28"/>
          <w:szCs w:val="28"/>
        </w:rPr>
        <w:t>维持灾区社会治安秩序和稳定，</w:t>
      </w:r>
      <w:r>
        <w:rPr>
          <w:rFonts w:hint="eastAsia" w:hAnsi="仿宋_GB2312" w:cs="仿宋_GB2312"/>
          <w:sz w:val="28"/>
          <w:szCs w:val="28"/>
        </w:rPr>
        <w:t>打击盗窃防汛抢险物资，破坏防洪工程的犯罪活动。做好防汛抗洪治安管理和安全保卫工作，必要时动用本部门的通信网络及工具为防汛抗洪服务。</w:t>
      </w:r>
    </w:p>
    <w:p>
      <w:pPr>
        <w:spacing w:beforeLines="0" w:afterLines="0"/>
        <w:ind w:firstLine="562" w:firstLineChars="200"/>
        <w:rPr>
          <w:rFonts w:hint="eastAsia" w:hAnsi="仿宋_GB2312" w:cs="仿宋_GB2312"/>
          <w:b/>
          <w:sz w:val="28"/>
          <w:szCs w:val="28"/>
        </w:rPr>
      </w:pPr>
      <w:r>
        <w:rPr>
          <w:rFonts w:hint="eastAsia" w:hAnsi="仿宋_GB2312" w:cs="仿宋_GB2312"/>
          <w:b/>
          <w:sz w:val="28"/>
          <w:szCs w:val="28"/>
        </w:rPr>
        <w:t>长春市公安局交通警察支队宽城区大队</w:t>
      </w:r>
    </w:p>
    <w:p>
      <w:pPr>
        <w:spacing w:beforeLines="0" w:afterLines="0"/>
        <w:ind w:firstLine="560" w:firstLineChars="200"/>
        <w:rPr>
          <w:rFonts w:hint="eastAsia" w:hAnsi="仿宋_GB2312" w:cs="仿宋_GB2312"/>
          <w:sz w:val="28"/>
          <w:szCs w:val="28"/>
        </w:rPr>
      </w:pPr>
      <w:r>
        <w:rPr>
          <w:rFonts w:hint="eastAsia" w:hAnsi="仿宋_GB2312" w:cs="仿宋_GB2312"/>
          <w:color w:val="auto"/>
          <w:sz w:val="28"/>
          <w:szCs w:val="28"/>
        </w:rPr>
        <w:t>加强灾区道路交通管制、疏导和车辆分流，保障抢险救灾车辆优先通行。</w:t>
      </w:r>
    </w:p>
    <w:p>
      <w:pPr>
        <w:spacing w:beforeLines="0" w:afterLines="0"/>
        <w:ind w:firstLine="562" w:firstLineChars="200"/>
        <w:rPr>
          <w:rFonts w:hint="eastAsia" w:hAnsi="仿宋_GB2312" w:cs="仿宋_GB2312"/>
          <w:b/>
          <w:sz w:val="28"/>
          <w:szCs w:val="28"/>
        </w:rPr>
      </w:pPr>
      <w:r>
        <w:rPr>
          <w:rFonts w:hint="eastAsia" w:hAnsi="仿宋_GB2312" w:cs="仿宋_GB2312"/>
          <w:b/>
          <w:sz w:val="28"/>
          <w:szCs w:val="28"/>
        </w:rPr>
        <w:t xml:space="preserve">长春市宽城区消防救援大队 </w:t>
      </w:r>
    </w:p>
    <w:p>
      <w:pPr>
        <w:spacing w:beforeLines="0" w:afterLines="0"/>
        <w:ind w:firstLine="560" w:firstLineChars="200"/>
        <w:rPr>
          <w:rFonts w:hint="eastAsia" w:hAnsi="仿宋_GB2312" w:cs="仿宋_GB2312"/>
          <w:color w:val="auto"/>
          <w:sz w:val="28"/>
          <w:szCs w:val="28"/>
        </w:rPr>
      </w:pPr>
      <w:r>
        <w:rPr>
          <w:rFonts w:hint="eastAsia" w:hAnsi="仿宋_GB2312" w:cs="仿宋_GB2312"/>
          <w:color w:val="auto"/>
          <w:sz w:val="28"/>
          <w:szCs w:val="28"/>
          <w:lang w:val="en-US"/>
        </w:rPr>
        <w:t>组织所辖消防队伍参加</w:t>
      </w:r>
      <w:r>
        <w:rPr>
          <w:rFonts w:hint="eastAsia" w:hAnsi="仿宋_GB2312" w:cs="仿宋_GB2312"/>
          <w:color w:val="auto"/>
          <w:sz w:val="28"/>
          <w:szCs w:val="28"/>
        </w:rPr>
        <w:t>抗洪抢险、抗旱抗台风等重大抢险救灾</w:t>
      </w:r>
      <w:r>
        <w:rPr>
          <w:rFonts w:hint="eastAsia" w:hAnsi="仿宋_GB2312" w:cs="仿宋_GB2312"/>
          <w:color w:val="auto"/>
          <w:sz w:val="28"/>
          <w:szCs w:val="28"/>
          <w:lang w:val="en-US"/>
        </w:rPr>
        <w:t>救援工作；</w:t>
      </w:r>
      <w:r>
        <w:rPr>
          <w:rFonts w:hint="eastAsia" w:hAnsi="仿宋_GB2312" w:cs="仿宋_GB2312"/>
          <w:color w:val="auto"/>
          <w:sz w:val="28"/>
          <w:szCs w:val="28"/>
        </w:rPr>
        <w:t>协助转移危险地区群众。</w:t>
      </w:r>
    </w:p>
    <w:p>
      <w:pPr>
        <w:spacing w:beforeLines="0" w:afterLines="0"/>
        <w:ind w:firstLine="562" w:firstLineChars="200"/>
        <w:rPr>
          <w:rFonts w:hint="eastAsia" w:hAnsi="仿宋_GB2312" w:cs="仿宋_GB2312"/>
          <w:b/>
          <w:sz w:val="28"/>
          <w:szCs w:val="28"/>
        </w:rPr>
      </w:pPr>
      <w:r>
        <w:rPr>
          <w:rFonts w:hint="eastAsia" w:hAnsi="仿宋_GB2312" w:cs="仿宋_GB2312"/>
          <w:b/>
          <w:sz w:val="28"/>
          <w:szCs w:val="28"/>
        </w:rPr>
        <w:t>区人民武装部</w:t>
      </w:r>
    </w:p>
    <w:p>
      <w:pPr>
        <w:spacing w:beforeLines="0" w:afterLines="0"/>
        <w:ind w:firstLine="560" w:firstLineChars="200"/>
        <w:rPr>
          <w:rFonts w:hint="eastAsia" w:hAnsi="仿宋_GB2312" w:cs="仿宋_GB2312"/>
          <w:color w:val="auto"/>
          <w:sz w:val="28"/>
          <w:szCs w:val="28"/>
          <w:lang w:val="en-US"/>
        </w:rPr>
      </w:pPr>
      <w:r>
        <w:rPr>
          <w:rFonts w:hint="eastAsia" w:hAnsi="仿宋_GB2312" w:cs="仿宋_GB2312"/>
          <w:color w:val="auto"/>
          <w:sz w:val="28"/>
          <w:szCs w:val="28"/>
          <w:lang w:val="en-US"/>
        </w:rPr>
        <w:t>组织民兵和协调驻区部队参加抗洪抢险、抗旱抗台风等重大抢险救灾救援工作；协助区政府转移危险地区群众。</w:t>
      </w:r>
    </w:p>
    <w:p>
      <w:pPr>
        <w:spacing w:beforeLines="0" w:afterLines="0"/>
        <w:ind w:firstLine="562" w:firstLineChars="200"/>
        <w:rPr>
          <w:rFonts w:hint="eastAsia" w:hAnsi="仿宋_GB2312" w:cs="仿宋_GB2312"/>
          <w:b/>
          <w:sz w:val="28"/>
          <w:szCs w:val="28"/>
        </w:rPr>
      </w:pPr>
      <w:r>
        <w:rPr>
          <w:rFonts w:hint="eastAsia" w:hAnsi="仿宋_GB2312" w:cs="仿宋_GB2312"/>
          <w:b/>
          <w:sz w:val="28"/>
          <w:szCs w:val="28"/>
        </w:rPr>
        <w:t>长春市供电公司宽城区供电中心</w:t>
      </w:r>
    </w:p>
    <w:p>
      <w:pPr>
        <w:spacing w:beforeLines="0" w:afterLines="0"/>
        <w:ind w:firstLine="560" w:firstLineChars="200"/>
        <w:rPr>
          <w:rFonts w:hint="eastAsia" w:hAnsi="仿宋_GB2312" w:cs="仿宋_GB2312"/>
          <w:sz w:val="28"/>
          <w:szCs w:val="28"/>
        </w:rPr>
      </w:pPr>
      <w:r>
        <w:rPr>
          <w:rFonts w:hint="eastAsia" w:hAnsi="仿宋_GB2312" w:cs="仿宋_GB2312"/>
          <w:color w:val="auto"/>
          <w:sz w:val="28"/>
          <w:szCs w:val="28"/>
        </w:rPr>
        <w:t>负责所辖区域内应急重点部门、单位的电力供应保障；负责抢险救灾用电保障；及时组织抢修所辖受损电力线路，保障所辖电网安全运行。</w:t>
      </w:r>
    </w:p>
    <w:p>
      <w:pPr>
        <w:pStyle w:val="14"/>
        <w:spacing w:beforeLines="0" w:afterLines="0"/>
        <w:ind w:left="0" w:leftChars="0" w:firstLine="560"/>
        <w:rPr>
          <w:rFonts w:hint="eastAsia" w:ascii="Times New Roman" w:hAnsi="Times New Roman" w:eastAsia="Times New Roman"/>
          <w:sz w:val="28"/>
          <w:szCs w:val="28"/>
        </w:rPr>
      </w:pPr>
      <w:r>
        <w:rPr>
          <w:rFonts w:hint="eastAsia" w:ascii="Times New Roman" w:hAnsi="Times New Roman"/>
          <w:sz w:val="28"/>
          <w:szCs w:val="28"/>
        </w:rPr>
        <w:t>本职责分工有关内容由区防汛抗旱指挥部负责解释，各成员单位其他应急职能可参照本文件执行。</w:t>
      </w:r>
    </w:p>
    <w:p>
      <w:pPr>
        <w:pStyle w:val="4"/>
        <w:spacing w:beforeLines="0" w:afterLines="0" w:line="360" w:lineRule="auto"/>
        <w:rPr>
          <w:rFonts w:hint="eastAsia" w:ascii="Times New Roman" w:hAnsi="Times New Roman" w:eastAsia="Times New Roman" w:cs="Times New Roman"/>
          <w:sz w:val="32"/>
          <w:szCs w:val="32"/>
        </w:rPr>
      </w:pPr>
      <w:bookmarkStart w:id="27" w:name="_Toc10027"/>
      <w:bookmarkStart w:id="28" w:name="_Toc83140263"/>
      <w:r>
        <w:rPr>
          <w:rFonts w:hint="eastAsia" w:ascii="Times New Roman" w:hAnsi="Times New Roman" w:eastAsia="Times New Roman" w:cs="Times New Roman"/>
          <w:sz w:val="32"/>
          <w:szCs w:val="32"/>
        </w:rPr>
        <w:t>2.2</w:t>
      </w:r>
      <w:bookmarkStart w:id="29" w:name="_Hlk80089796"/>
      <w:r>
        <w:rPr>
          <w:rFonts w:hint="eastAsia" w:ascii="Times New Roman" w:hAnsi="Times New Roman" w:eastAsia="宋体" w:cs="Times New Roman"/>
          <w:sz w:val="32"/>
          <w:szCs w:val="32"/>
        </w:rPr>
        <w:t>宽城区防汛抗旱指挥部办公室</w:t>
      </w:r>
      <w:bookmarkEnd w:id="27"/>
      <w:bookmarkEnd w:id="28"/>
      <w:bookmarkEnd w:id="29"/>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sz w:val="28"/>
          <w:szCs w:val="28"/>
        </w:rPr>
        <w:t>宽城区防汛抗旱指挥部办公室是防汛抗旱指挥部常设办事机构，设在宽城区人民政府应急指挥中心。指挥部办公室主任由应急局局长担任。</w:t>
      </w:r>
    </w:p>
    <w:p>
      <w:pPr>
        <w:pStyle w:val="14"/>
        <w:spacing w:beforeLines="0" w:afterLines="0"/>
        <w:ind w:left="0" w:leftChars="0" w:firstLine="560"/>
        <w:rPr>
          <w:rFonts w:hint="eastAsia" w:ascii="Times New Roman" w:hAnsi="Times New Roman" w:eastAsia="Times New Roman"/>
          <w:sz w:val="28"/>
          <w:szCs w:val="28"/>
        </w:rPr>
      </w:pPr>
      <w:r>
        <w:rPr>
          <w:rFonts w:hint="eastAsia" w:ascii="Times New Roman" w:hAnsi="Times New Roman"/>
          <w:sz w:val="28"/>
          <w:szCs w:val="28"/>
        </w:rPr>
        <w:t>办公室主任：</w:t>
      </w:r>
      <w:r>
        <w:rPr>
          <w:rFonts w:hint="eastAsia" w:ascii="Times New Roman" w:hAnsi="Times New Roman"/>
          <w:sz w:val="28"/>
          <w:szCs w:val="28"/>
          <w:lang w:eastAsia="zh-CN"/>
        </w:rPr>
        <w:t>张  伟</w:t>
      </w:r>
      <w:r>
        <w:rPr>
          <w:rFonts w:hint="eastAsia" w:ascii="Times New Roman" w:hAnsi="Times New Roman"/>
          <w:sz w:val="28"/>
          <w:szCs w:val="28"/>
        </w:rPr>
        <w:t xml:space="preserve"> </w:t>
      </w:r>
      <w:r>
        <w:rPr>
          <w:rFonts w:hint="eastAsia" w:ascii="Times New Roman" w:hAnsi="Times New Roman" w:eastAsia="Times New Roman"/>
          <w:sz w:val="28"/>
          <w:szCs w:val="28"/>
        </w:rPr>
        <w:t xml:space="preserve">     </w:t>
      </w:r>
      <w:r>
        <w:rPr>
          <w:rFonts w:hint="eastAsia" w:ascii="Times New Roman" w:hAnsi="Times New Roman"/>
          <w:sz w:val="28"/>
          <w:szCs w:val="28"/>
        </w:rPr>
        <w:t>应急管理局局长</w:t>
      </w:r>
    </w:p>
    <w:p>
      <w:pPr>
        <w:pStyle w:val="14"/>
        <w:spacing w:beforeLines="0" w:afterLines="0"/>
        <w:ind w:left="0" w:leftChars="0" w:firstLine="560"/>
        <w:rPr>
          <w:rFonts w:hint="eastAsia" w:ascii="Times New Roman" w:hAnsi="Times New Roman" w:eastAsia="Times New Roman"/>
          <w:sz w:val="28"/>
          <w:szCs w:val="28"/>
        </w:rPr>
      </w:pPr>
      <w:r>
        <w:rPr>
          <w:rFonts w:hint="eastAsia" w:ascii="Times New Roman" w:hAnsi="Times New Roman"/>
          <w:sz w:val="28"/>
          <w:szCs w:val="28"/>
        </w:rPr>
        <w:t>办公室电话：0</w:t>
      </w:r>
      <w:r>
        <w:rPr>
          <w:rFonts w:hint="eastAsia" w:ascii="Times New Roman" w:hAnsi="Times New Roman" w:eastAsia="Times New Roman"/>
          <w:sz w:val="28"/>
          <w:szCs w:val="28"/>
        </w:rPr>
        <w:t>431-89990459</w:t>
      </w:r>
    </w:p>
    <w:p>
      <w:pPr>
        <w:spacing w:beforeLines="0" w:afterLines="0" w:line="560" w:lineRule="exact"/>
        <w:ind w:firstLine="562" w:firstLineChars="200"/>
        <w:rPr>
          <w:rFonts w:hint="eastAsia" w:ascii="Times New Roman" w:hAnsi="Times New Roman" w:eastAsia="Times New Roman"/>
          <w:b/>
          <w:sz w:val="28"/>
          <w:szCs w:val="28"/>
        </w:rPr>
      </w:pPr>
      <w:r>
        <w:rPr>
          <w:rFonts w:hint="eastAsia" w:ascii="Times New Roman" w:hAnsi="Times New Roman"/>
          <w:b/>
          <w:sz w:val="28"/>
          <w:szCs w:val="28"/>
        </w:rPr>
        <w:t>主要职责：</w:t>
      </w:r>
    </w:p>
    <w:p>
      <w:pPr>
        <w:spacing w:beforeLines="0" w:afterLines="0" w:line="540" w:lineRule="exact"/>
        <w:ind w:firstLine="600"/>
        <w:rPr>
          <w:rFonts w:hint="eastAsia" w:ascii="Times New Roman" w:hAnsi="Times New Roman" w:eastAsia="Times New Roman"/>
          <w:sz w:val="28"/>
          <w:szCs w:val="28"/>
        </w:rPr>
      </w:pPr>
      <w:r>
        <w:rPr>
          <w:rFonts w:hint="eastAsia" w:ascii="Times New Roman" w:hAnsi="Times New Roman"/>
          <w:sz w:val="28"/>
          <w:szCs w:val="28"/>
        </w:rPr>
        <w:t>（1）负责区防汛抗旱指挥部的日常管理工作。认真贯彻执行国家和区防汛抗旱工作的方针、政策及法律、法规和规章。</w:t>
      </w:r>
    </w:p>
    <w:p>
      <w:pPr>
        <w:spacing w:beforeLines="0" w:afterLines="0" w:line="540" w:lineRule="exact"/>
        <w:ind w:firstLine="600"/>
        <w:rPr>
          <w:rFonts w:hint="eastAsia" w:ascii="Times New Roman" w:hAnsi="Times New Roman" w:eastAsia="Times New Roman"/>
          <w:sz w:val="28"/>
          <w:szCs w:val="28"/>
        </w:rPr>
      </w:pPr>
      <w:r>
        <w:rPr>
          <w:rFonts w:hint="eastAsia" w:ascii="Times New Roman" w:hAnsi="Times New Roman"/>
          <w:sz w:val="28"/>
          <w:szCs w:val="28"/>
        </w:rPr>
        <w:t>（2）负责组织编制防汛抗旱工作计划，组织区农防办和城防办制订防御洪水方案（包括对特大洪水的处置措施）、水库调度运用方案和抗洪抢险方案；指导、检查、监督各地和有关部门制订的防汛抗旱预案及灾害防御预案。</w:t>
      </w:r>
    </w:p>
    <w:p>
      <w:pPr>
        <w:spacing w:beforeLines="0" w:afterLines="0" w:line="540" w:lineRule="exact"/>
        <w:ind w:firstLine="600"/>
        <w:rPr>
          <w:rFonts w:hint="eastAsia" w:ascii="Times New Roman" w:hAnsi="Times New Roman" w:eastAsia="Times New Roman"/>
          <w:sz w:val="28"/>
          <w:szCs w:val="28"/>
        </w:rPr>
      </w:pPr>
      <w:r>
        <w:rPr>
          <w:rFonts w:hint="eastAsia" w:ascii="Times New Roman" w:hAnsi="Times New Roman"/>
          <w:sz w:val="28"/>
          <w:szCs w:val="28"/>
        </w:rPr>
        <w:t>（3）组织开展汛前、汛后防洪工程安全质量检查，督促检查险工险段整修加固和重要防洪工程汛期运行计划的执行情况。</w:t>
      </w:r>
    </w:p>
    <w:p>
      <w:pPr>
        <w:spacing w:beforeLines="0" w:afterLines="0" w:line="540" w:lineRule="exact"/>
        <w:ind w:firstLine="600"/>
        <w:rPr>
          <w:rFonts w:hint="eastAsia" w:ascii="Times New Roman" w:hAnsi="Times New Roman" w:eastAsia="Times New Roman"/>
          <w:sz w:val="28"/>
          <w:szCs w:val="28"/>
        </w:rPr>
      </w:pPr>
      <w:r>
        <w:rPr>
          <w:rFonts w:hint="eastAsia" w:ascii="Times New Roman" w:hAnsi="Times New Roman"/>
          <w:sz w:val="28"/>
          <w:szCs w:val="28"/>
        </w:rPr>
        <w:t>（4）建立、健全行政领导包库、包堤责任制，配合防洪工程管理部门检查落实防洪工程管理单位的防汛岗位责任制。</w:t>
      </w:r>
    </w:p>
    <w:p>
      <w:pPr>
        <w:spacing w:beforeLines="0" w:afterLines="0" w:line="540" w:lineRule="exact"/>
        <w:ind w:firstLine="600"/>
        <w:rPr>
          <w:rFonts w:hint="eastAsia" w:ascii="Times New Roman" w:hAnsi="Times New Roman" w:eastAsia="Times New Roman"/>
          <w:sz w:val="28"/>
          <w:szCs w:val="28"/>
        </w:rPr>
      </w:pPr>
      <w:r>
        <w:rPr>
          <w:rFonts w:hint="eastAsia" w:ascii="Times New Roman" w:hAnsi="Times New Roman"/>
          <w:sz w:val="28"/>
          <w:szCs w:val="28"/>
        </w:rPr>
        <w:t>（5）组织防汛值班，随时掌握雨情、水情、工情、灾情等，搞好科学调度并及时汇报，做好上传下达工作。</w:t>
      </w:r>
    </w:p>
    <w:p>
      <w:pPr>
        <w:spacing w:beforeLines="0" w:afterLines="0" w:line="540" w:lineRule="exact"/>
        <w:ind w:firstLine="600"/>
        <w:rPr>
          <w:rFonts w:hint="eastAsia" w:ascii="Times New Roman" w:hAnsi="Times New Roman" w:eastAsia="Times New Roman"/>
          <w:sz w:val="28"/>
          <w:szCs w:val="28"/>
        </w:rPr>
      </w:pPr>
      <w:r>
        <w:rPr>
          <w:rFonts w:hint="eastAsia" w:ascii="Times New Roman" w:hAnsi="Times New Roman"/>
          <w:sz w:val="28"/>
          <w:szCs w:val="28"/>
        </w:rPr>
        <w:t>（6）协同有关部门做好修复水毁、防汛专项补助经费及防汛物资的安排分配工作，并检查使用情况。</w:t>
      </w:r>
    </w:p>
    <w:p>
      <w:pPr>
        <w:spacing w:beforeLines="0" w:afterLines="0" w:line="540" w:lineRule="exact"/>
        <w:ind w:firstLine="600"/>
        <w:rPr>
          <w:rFonts w:hint="eastAsia" w:ascii="Times New Roman" w:hAnsi="Times New Roman" w:eastAsia="Times New Roman"/>
          <w:sz w:val="28"/>
          <w:szCs w:val="28"/>
        </w:rPr>
      </w:pPr>
      <w:r>
        <w:rPr>
          <w:rFonts w:hint="eastAsia" w:ascii="Times New Roman" w:hAnsi="Times New Roman"/>
          <w:sz w:val="28"/>
          <w:szCs w:val="28"/>
        </w:rPr>
        <w:t>（7）组织全区防汛抗旱指挥系统的建设与管理，负责所属范围内的防汛通信网络的规划、实施与运行管理工作。</w:t>
      </w:r>
    </w:p>
    <w:p>
      <w:pPr>
        <w:spacing w:beforeLines="0" w:afterLines="0" w:line="540" w:lineRule="exact"/>
        <w:ind w:firstLine="600"/>
        <w:rPr>
          <w:rFonts w:hint="eastAsia" w:ascii="Times New Roman" w:hAnsi="Times New Roman" w:eastAsia="Times New Roman"/>
          <w:sz w:val="28"/>
          <w:szCs w:val="28"/>
        </w:rPr>
      </w:pPr>
      <w:r>
        <w:rPr>
          <w:rFonts w:hint="eastAsia" w:ascii="Times New Roman" w:hAnsi="Times New Roman"/>
          <w:sz w:val="28"/>
          <w:szCs w:val="28"/>
        </w:rPr>
        <w:t>（8）组织、指导防汛机动抢险队和抗旱服务组织的建设和管理。</w:t>
      </w:r>
    </w:p>
    <w:p>
      <w:pPr>
        <w:spacing w:beforeLines="0" w:afterLines="0" w:line="540" w:lineRule="exact"/>
        <w:ind w:firstLine="600"/>
        <w:rPr>
          <w:rFonts w:hint="eastAsia" w:ascii="Times New Roman" w:hAnsi="Times New Roman" w:eastAsia="Times New Roman"/>
          <w:sz w:val="28"/>
          <w:szCs w:val="28"/>
        </w:rPr>
      </w:pPr>
      <w:r>
        <w:rPr>
          <w:rFonts w:hint="eastAsia" w:ascii="Times New Roman" w:hAnsi="Times New Roman"/>
          <w:sz w:val="28"/>
          <w:szCs w:val="28"/>
        </w:rPr>
        <w:t>（9）负责防汛资料的整理与汇编工作。</w:t>
      </w:r>
    </w:p>
    <w:p>
      <w:pPr>
        <w:spacing w:beforeLines="0" w:afterLines="0" w:line="540" w:lineRule="exact"/>
        <w:ind w:firstLine="600"/>
        <w:rPr>
          <w:rFonts w:hint="eastAsia" w:ascii="Times New Roman" w:hAnsi="Times New Roman" w:eastAsia="Times New Roman"/>
          <w:sz w:val="28"/>
          <w:szCs w:val="28"/>
        </w:rPr>
      </w:pPr>
      <w:r>
        <w:rPr>
          <w:rFonts w:hint="eastAsia" w:ascii="Times New Roman" w:hAnsi="Times New Roman"/>
          <w:sz w:val="28"/>
          <w:szCs w:val="28"/>
        </w:rPr>
        <w:t>（10）负责传达防汛指挥部的决策、命令，组织、运输抢险人员和物资，部署防汛抢险工作；发布汛情，搞好防汛宣传和工作总结等。</w:t>
      </w:r>
    </w:p>
    <w:p>
      <w:pPr>
        <w:spacing w:beforeLines="0" w:afterLines="0" w:line="560" w:lineRule="exact"/>
        <w:outlineLvl w:val="1"/>
        <w:rPr>
          <w:rFonts w:hint="eastAsia" w:ascii="Times New Roman" w:hAnsi="Times New Roman" w:eastAsia="Times New Roman"/>
          <w:b/>
          <w:sz w:val="28"/>
          <w:szCs w:val="28"/>
        </w:rPr>
      </w:pPr>
      <w:bookmarkStart w:id="30" w:name="_Toc83140264"/>
      <w:bookmarkStart w:id="31" w:name="_Hlk85532633"/>
      <w:r>
        <w:rPr>
          <w:rFonts w:hint="eastAsia" w:ascii="Times New Roman" w:hAnsi="Times New Roman" w:eastAsia="Times New Roman"/>
          <w:b/>
          <w:sz w:val="28"/>
          <w:szCs w:val="28"/>
        </w:rPr>
        <w:t>2.3</w:t>
      </w:r>
      <w:r>
        <w:rPr>
          <w:rFonts w:hint="eastAsia" w:ascii="Times New Roman" w:hAnsi="Times New Roman"/>
          <w:b/>
          <w:sz w:val="28"/>
          <w:szCs w:val="28"/>
        </w:rPr>
        <w:t>其他防汛抗旱指挥机构</w:t>
      </w:r>
      <w:bookmarkEnd w:id="30"/>
    </w:p>
    <w:bookmarkEnd w:id="31"/>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sz w:val="28"/>
          <w:szCs w:val="28"/>
        </w:rPr>
        <w:t>有关单位根据需要设立防汛抗旱指挥机构，负责本单位防汛抗旱防台风突发事件应对工作。</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sz w:val="28"/>
          <w:szCs w:val="28"/>
        </w:rPr>
        <w:t>有防洪任务的大中型企业汛期应根据需要成立防汛指挥部，或组建临时指挥机构，具体负责应急处理工作。</w:t>
      </w:r>
    </w:p>
    <w:p>
      <w:pPr>
        <w:pStyle w:val="4"/>
        <w:spacing w:beforeLines="0" w:afterLines="0" w:line="360" w:lineRule="auto"/>
        <w:rPr>
          <w:rFonts w:hint="eastAsia" w:ascii="Times New Roman" w:hAnsi="Times New Roman" w:eastAsia="Times New Roman" w:cs="Times New Roman"/>
          <w:sz w:val="32"/>
          <w:szCs w:val="32"/>
        </w:rPr>
      </w:pPr>
      <w:r>
        <w:rPr>
          <w:rFonts w:hint="eastAsia" w:ascii="Times New Roman" w:hAnsi="Times New Roman" w:eastAsia="Times New Roman" w:cs="Times New Roman"/>
          <w:sz w:val="32"/>
          <w:szCs w:val="32"/>
        </w:rPr>
        <w:t>2.4</w:t>
      </w:r>
      <w:r>
        <w:rPr>
          <w:rFonts w:hint="eastAsia" w:ascii="Times New Roman" w:hAnsi="Times New Roman" w:eastAsia="宋体" w:cs="Times New Roman"/>
          <w:sz w:val="32"/>
          <w:szCs w:val="32"/>
        </w:rPr>
        <w:t>宽城区防汛抗旱工作组组成</w:t>
      </w:r>
    </w:p>
    <w:p>
      <w:pPr>
        <w:pStyle w:val="14"/>
        <w:spacing w:beforeLines="0" w:afterLines="0"/>
        <w:ind w:left="0" w:leftChars="0" w:firstLine="560"/>
        <w:rPr>
          <w:rFonts w:hint="eastAsia" w:ascii="Times New Roman" w:hAnsi="Times New Roman" w:eastAsia="Times New Roman"/>
          <w:sz w:val="28"/>
          <w:szCs w:val="28"/>
        </w:rPr>
      </w:pPr>
      <w:r>
        <w:rPr>
          <w:rFonts w:hint="eastAsia" w:ascii="Times New Roman" w:hAnsi="Times New Roman"/>
          <w:sz w:val="28"/>
          <w:szCs w:val="28"/>
        </w:rPr>
        <w:t>宽城区防汛抗旱指挥部及办公室根据区实际情况组建工作组，包括综合协调组、抢险救援组、通讯联络组、新闻宣传组、医疗救护组、治安保卫组、物资保障组和善后安置组，各组按照职责分工，各司其责，协同作战，有序开展相关工作，具体工作组组成、组长及联系方式见附件1。</w:t>
      </w:r>
    </w:p>
    <w:p>
      <w:pPr>
        <w:pStyle w:val="3"/>
        <w:snapToGrid w:val="0"/>
        <w:spacing w:beforeLines="0" w:afterLines="0" w:line="360" w:lineRule="auto"/>
        <w:rPr>
          <w:rFonts w:hint="eastAsia" w:ascii="Times New Roman" w:hAnsi="Times New Roman" w:eastAsia="Times New Roman"/>
          <w:sz w:val="44"/>
          <w:szCs w:val="36"/>
        </w:rPr>
      </w:pPr>
      <w:bookmarkStart w:id="32" w:name="_Toc29386"/>
      <w:bookmarkStart w:id="33" w:name="_Toc83140265"/>
      <w:r>
        <w:rPr>
          <w:rFonts w:hint="eastAsia" w:ascii="Times New Roman" w:hAnsi="Times New Roman" w:eastAsia="黑体"/>
          <w:sz w:val="44"/>
          <w:szCs w:val="36"/>
        </w:rPr>
        <w:t>3预防和预警机制</w:t>
      </w:r>
      <w:bookmarkEnd w:id="32"/>
      <w:bookmarkEnd w:id="33"/>
    </w:p>
    <w:p>
      <w:pPr>
        <w:pStyle w:val="4"/>
        <w:spacing w:beforeLines="0" w:afterLines="0" w:line="360" w:lineRule="auto"/>
        <w:rPr>
          <w:rFonts w:hint="eastAsia" w:ascii="Times New Roman" w:hAnsi="Times New Roman" w:eastAsia="Times New Roman" w:cs="Times New Roman"/>
          <w:sz w:val="32"/>
          <w:szCs w:val="32"/>
        </w:rPr>
      </w:pPr>
      <w:bookmarkStart w:id="34" w:name="_Toc83140266"/>
      <w:bookmarkStart w:id="35" w:name="_Toc11745"/>
      <w:r>
        <w:rPr>
          <w:rFonts w:hint="eastAsia" w:ascii="Times New Roman" w:hAnsi="Times New Roman" w:eastAsia="Times New Roman" w:cs="Times New Roman"/>
          <w:sz w:val="32"/>
          <w:szCs w:val="32"/>
        </w:rPr>
        <w:t>3.1</w:t>
      </w:r>
      <w:r>
        <w:rPr>
          <w:rFonts w:hint="eastAsia" w:ascii="Times New Roman" w:hAnsi="Times New Roman" w:eastAsia="宋体" w:cs="Times New Roman"/>
          <w:sz w:val="32"/>
          <w:szCs w:val="32"/>
        </w:rPr>
        <w:t>预防预警信息</w:t>
      </w:r>
      <w:bookmarkEnd w:id="34"/>
      <w:bookmarkEnd w:id="35"/>
    </w:p>
    <w:p>
      <w:pPr>
        <w:pStyle w:val="5"/>
        <w:spacing w:beforeLines="0" w:afterLines="0" w:line="360" w:lineRule="auto"/>
        <w:rPr>
          <w:rFonts w:hint="eastAsia" w:ascii="Times New Roman" w:hAnsi="Times New Roman" w:eastAsia="Times New Roman"/>
          <w:sz w:val="32"/>
          <w:szCs w:val="32"/>
        </w:rPr>
      </w:pPr>
      <w:bookmarkStart w:id="36" w:name="_Toc83140267"/>
      <w:r>
        <w:rPr>
          <w:rFonts w:hint="eastAsia" w:ascii="Times New Roman" w:hAnsi="Times New Roman" w:eastAsia="Times New Roman"/>
          <w:sz w:val="32"/>
          <w:szCs w:val="32"/>
        </w:rPr>
        <w:t>3.1.1</w:t>
      </w:r>
      <w:r>
        <w:rPr>
          <w:rFonts w:hint="eastAsia" w:ascii="Times New Roman" w:hAnsi="Times New Roman" w:eastAsia="宋体"/>
          <w:sz w:val="32"/>
          <w:szCs w:val="32"/>
        </w:rPr>
        <w:t>气象水文信息</w:t>
      </w:r>
      <w:bookmarkEnd w:id="36"/>
    </w:p>
    <w:p>
      <w:pPr>
        <w:spacing w:beforeLines="0" w:afterLines="0" w:line="560" w:lineRule="exact"/>
        <w:ind w:firstLine="560" w:firstLineChars="200"/>
        <w:rPr>
          <w:rFonts w:hint="eastAsia" w:ascii="Times New Roman" w:hAnsi="Times New Roman" w:eastAsia="Times New Roman"/>
          <w:sz w:val="28"/>
          <w:szCs w:val="28"/>
          <w:u w:val="single"/>
        </w:rPr>
      </w:pPr>
      <w:r>
        <w:rPr>
          <w:rFonts w:hint="eastAsia" w:ascii="Times New Roman" w:hAnsi="Times New Roman"/>
          <w:sz w:val="28"/>
          <w:szCs w:val="28"/>
        </w:rPr>
        <w:t>（1）进入汛期，区防汛抗旱指挥部办公室要定期与市气象局沟通，加强对灾害性天气、水文的预报和预警。</w:t>
      </w:r>
    </w:p>
    <w:p>
      <w:pPr>
        <w:spacing w:beforeLines="0" w:afterLines="0" w:line="560" w:lineRule="exact"/>
        <w:ind w:firstLine="560" w:firstLineChars="200"/>
        <w:rPr>
          <w:rFonts w:hint="eastAsia" w:ascii="Times New Roman" w:hAnsi="Times New Roman" w:eastAsia="Times New Roman"/>
          <w:sz w:val="28"/>
          <w:szCs w:val="28"/>
          <w:u w:val="single"/>
        </w:rPr>
      </w:pPr>
      <w:r>
        <w:rPr>
          <w:rFonts w:hint="eastAsia" w:ascii="Times New Roman" w:hAnsi="Times New Roman"/>
          <w:sz w:val="28"/>
          <w:szCs w:val="28"/>
        </w:rPr>
        <w:t>（2）当预报即将发生严重洪涝灾害和台风暴雨灾害时，市水利局及时向区防汛抗旱指挥部上报监测获取的江河洪水演变趋势、洪峰水位、流量等最新信息，为区防汛抗旱指挥部实时指挥决策提供依据。</w:t>
      </w:r>
    </w:p>
    <w:p>
      <w:pPr>
        <w:pStyle w:val="5"/>
        <w:spacing w:beforeLines="0" w:afterLines="0" w:line="360" w:lineRule="auto"/>
        <w:rPr>
          <w:rFonts w:hint="eastAsia" w:ascii="Times New Roman" w:hAnsi="Times New Roman" w:eastAsia="Times New Roman"/>
          <w:sz w:val="32"/>
          <w:szCs w:val="32"/>
        </w:rPr>
      </w:pPr>
      <w:bookmarkStart w:id="37" w:name="_Toc83140268"/>
      <w:bookmarkStart w:id="38" w:name="_Hlk80951264"/>
      <w:r>
        <w:rPr>
          <w:rFonts w:hint="eastAsia" w:ascii="Times New Roman" w:hAnsi="Times New Roman" w:eastAsia="Times New Roman"/>
          <w:sz w:val="32"/>
          <w:szCs w:val="32"/>
        </w:rPr>
        <w:t>3.1.2</w:t>
      </w:r>
      <w:r>
        <w:rPr>
          <w:rFonts w:hint="eastAsia" w:ascii="Times New Roman" w:hAnsi="Times New Roman" w:eastAsia="宋体"/>
          <w:sz w:val="32"/>
          <w:szCs w:val="32"/>
        </w:rPr>
        <w:t>防洪防汛信息</w:t>
      </w:r>
      <w:bookmarkEnd w:id="37"/>
    </w:p>
    <w:bookmarkEnd w:id="38"/>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sz w:val="28"/>
          <w:szCs w:val="28"/>
        </w:rPr>
        <w:t>在中、小型水库及塘坝水位超过汛限水位时，所属区域防汛抗旱指挥机构应对关键部位密切监测，一旦出现险情时，应立即在第一时间向周边居民、单位预警，并迅速处置险情，同时向区防汛抗旱指挥部办公室报告出险部位、险情种类、抢护方案以及处理险情的行政责任人、技术责任人、通信联络方式、除险情况，已进一步采取的相应措施。</w:t>
      </w:r>
    </w:p>
    <w:p>
      <w:pPr>
        <w:pStyle w:val="5"/>
        <w:spacing w:beforeLines="0" w:afterLines="0" w:line="360" w:lineRule="auto"/>
        <w:rPr>
          <w:rFonts w:hint="eastAsia" w:ascii="Times New Roman" w:hAnsi="Times New Roman" w:eastAsia="Times New Roman"/>
          <w:sz w:val="32"/>
          <w:szCs w:val="32"/>
        </w:rPr>
      </w:pPr>
      <w:bookmarkStart w:id="39" w:name="_Toc83140269"/>
      <w:r>
        <w:rPr>
          <w:rFonts w:hint="eastAsia" w:ascii="Times New Roman" w:hAnsi="Times New Roman" w:eastAsia="Times New Roman"/>
          <w:sz w:val="32"/>
          <w:szCs w:val="32"/>
        </w:rPr>
        <w:t>3.1.3</w:t>
      </w:r>
      <w:r>
        <w:rPr>
          <w:rFonts w:hint="eastAsia" w:ascii="Times New Roman" w:hAnsi="Times New Roman" w:eastAsia="宋体"/>
          <w:sz w:val="32"/>
          <w:szCs w:val="32"/>
        </w:rPr>
        <w:t>洪涝灾情信息</w:t>
      </w:r>
      <w:bookmarkEnd w:id="39"/>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sz w:val="28"/>
          <w:szCs w:val="28"/>
        </w:rPr>
        <w:t>洪涝灾情信息主要包括：灾害发生的时间、地点、范围、受灾人口以及群众财产、农林牧渔、交通运输、邮电通信、水电设施等方面的损失。</w:t>
      </w:r>
    </w:p>
    <w:p>
      <w:pPr>
        <w:spacing w:beforeLines="0" w:afterLines="0" w:line="560" w:lineRule="exact"/>
        <w:ind w:firstLine="560" w:firstLineChars="200"/>
        <w:rPr>
          <w:rFonts w:hint="eastAsia" w:ascii="Times New Roman" w:hAnsi="Times New Roman" w:eastAsia="Times New Roman"/>
          <w:sz w:val="28"/>
          <w:szCs w:val="28"/>
        </w:rPr>
      </w:pPr>
      <w:bookmarkStart w:id="40" w:name="_Hlk80103995"/>
      <w:r>
        <w:rPr>
          <w:rFonts w:hint="eastAsia" w:ascii="Times New Roman" w:hAnsi="Times New Roman"/>
          <w:sz w:val="28"/>
          <w:szCs w:val="28"/>
        </w:rPr>
        <w:t>洪涝灾情发生后，有关部门及时向区防汛抗旱指挥部报告洪涝受灾情况，区防汛抗旱指挥部主动收集动态灾情，全面掌握受灾情况，并及时向区政府和长春市防汛抗旱指挥部报告。</w:t>
      </w:r>
    </w:p>
    <w:bookmarkEnd w:id="40"/>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sz w:val="28"/>
          <w:szCs w:val="28"/>
        </w:rPr>
        <w:t>局部一般性灾情要在2小时内报送宽城区防汛抗旱指挥部、宽城区政府和长春市防汛抗旱指挥部。范围大、致灾严重的重大灾情应在灾害发生15分钟内通过电话形式、30分钟内通过书面形式报告宽城区防汛抗旱指挥部办公室，宽城区防汛抗旱指挥部办公室在1小时内报告宽城区政府及长春市防汛抗旱指挥部，并跟踪核实上报实时灾情，为抗灾救灾提供准确依据。</w:t>
      </w:r>
    </w:p>
    <w:p>
      <w:pPr>
        <w:pStyle w:val="5"/>
        <w:spacing w:beforeLines="0" w:afterLines="0" w:line="360" w:lineRule="auto"/>
        <w:rPr>
          <w:rFonts w:hint="eastAsia" w:ascii="Times New Roman" w:hAnsi="Times New Roman" w:eastAsia="Times New Roman"/>
          <w:sz w:val="32"/>
          <w:szCs w:val="32"/>
        </w:rPr>
      </w:pPr>
      <w:bookmarkStart w:id="41" w:name="_Toc83140270"/>
      <w:r>
        <w:rPr>
          <w:rFonts w:hint="eastAsia" w:ascii="Times New Roman" w:hAnsi="Times New Roman" w:eastAsia="Times New Roman"/>
          <w:sz w:val="32"/>
          <w:szCs w:val="32"/>
        </w:rPr>
        <w:t>3.1.4</w:t>
      </w:r>
      <w:r>
        <w:rPr>
          <w:rFonts w:hint="eastAsia" w:ascii="Times New Roman" w:hAnsi="Times New Roman" w:eastAsia="宋体"/>
          <w:sz w:val="32"/>
          <w:szCs w:val="32"/>
        </w:rPr>
        <w:t>旱情信息</w:t>
      </w:r>
      <w:bookmarkEnd w:id="41"/>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sz w:val="28"/>
          <w:szCs w:val="28"/>
        </w:rPr>
        <w:t>旱情信息主要包括：干旱发生的时间、地点、程度、受旱范围、影响人口，以及对工农业生产、城乡生活、生态环境等方面造成的影响。区防汛抗旱指挥部要掌握水雨情变化、水利工程蓄水情况、农田土壤墒情和城乡供水情况，加强旱情监测。要按照相关规定上报受旱情况，遇旱情急剧发展时应及时加报。</w:t>
      </w:r>
    </w:p>
    <w:p>
      <w:pPr>
        <w:pStyle w:val="5"/>
        <w:spacing w:beforeLines="0" w:afterLines="0" w:line="360" w:lineRule="auto"/>
        <w:rPr>
          <w:rFonts w:hint="eastAsia" w:ascii="Times New Roman" w:hAnsi="Times New Roman" w:eastAsia="Times New Roman"/>
          <w:sz w:val="32"/>
          <w:szCs w:val="32"/>
        </w:rPr>
      </w:pPr>
      <w:bookmarkStart w:id="42" w:name="_Toc83140271"/>
      <w:bookmarkStart w:id="43" w:name="_Hlk80955281"/>
      <w:r>
        <w:rPr>
          <w:rFonts w:hint="eastAsia" w:ascii="Times New Roman" w:hAnsi="Times New Roman" w:eastAsia="Times New Roman"/>
          <w:sz w:val="32"/>
          <w:szCs w:val="32"/>
        </w:rPr>
        <w:t>3.1.5</w:t>
      </w:r>
      <w:r>
        <w:rPr>
          <w:rFonts w:hint="eastAsia" w:ascii="Times New Roman" w:hAnsi="Times New Roman" w:eastAsia="宋体"/>
          <w:sz w:val="32"/>
          <w:szCs w:val="32"/>
        </w:rPr>
        <w:t>台风灾情信息</w:t>
      </w:r>
      <w:bookmarkEnd w:id="42"/>
    </w:p>
    <w:bookmarkEnd w:id="43"/>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sz w:val="28"/>
          <w:szCs w:val="28"/>
        </w:rPr>
        <w:t>台风灾情信息主要包括：台风发生的时间、地点、程度、受灾范围、影响人口，以及对工农业生产、城乡生活、生态环境等方面造成的影响。</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sz w:val="28"/>
          <w:szCs w:val="28"/>
        </w:rPr>
        <w:t>台风灾情发生后，有关部门及时向区防汛抗旱指挥部报告台风受灾情况，区防汛抗旱指挥部主动收集动态灾情，全面掌握受灾情况，并及时向区政府和长春市防汛抗旱指挥部报告。</w:t>
      </w:r>
    </w:p>
    <w:p>
      <w:pPr>
        <w:pStyle w:val="4"/>
        <w:spacing w:beforeLines="0" w:afterLines="0" w:line="360" w:lineRule="auto"/>
        <w:rPr>
          <w:rFonts w:hint="eastAsia" w:ascii="Times New Roman" w:hAnsi="Times New Roman" w:eastAsia="Times New Roman" w:cs="Times New Roman"/>
          <w:sz w:val="32"/>
          <w:szCs w:val="32"/>
        </w:rPr>
      </w:pPr>
      <w:bookmarkStart w:id="44" w:name="_Toc83140272"/>
      <w:bookmarkStart w:id="45" w:name="_Toc24646"/>
      <w:r>
        <w:rPr>
          <w:rFonts w:hint="eastAsia" w:ascii="Times New Roman" w:hAnsi="Times New Roman" w:eastAsia="Times New Roman" w:cs="Times New Roman"/>
          <w:sz w:val="32"/>
          <w:szCs w:val="32"/>
        </w:rPr>
        <w:t>3.2</w:t>
      </w:r>
      <w:r>
        <w:rPr>
          <w:rFonts w:hint="eastAsia" w:ascii="Times New Roman" w:hAnsi="Times New Roman" w:eastAsia="宋体" w:cs="Times New Roman"/>
          <w:sz w:val="32"/>
          <w:szCs w:val="32"/>
        </w:rPr>
        <w:t>预防预警行动</w:t>
      </w:r>
      <w:bookmarkEnd w:id="44"/>
      <w:bookmarkEnd w:id="45"/>
    </w:p>
    <w:p>
      <w:pPr>
        <w:pStyle w:val="5"/>
        <w:spacing w:beforeLines="0" w:afterLines="0" w:line="360" w:lineRule="auto"/>
        <w:rPr>
          <w:rFonts w:hint="eastAsia" w:ascii="Times New Roman" w:hAnsi="Times New Roman" w:eastAsia="Times New Roman"/>
          <w:sz w:val="32"/>
          <w:szCs w:val="32"/>
        </w:rPr>
      </w:pPr>
      <w:bookmarkStart w:id="46" w:name="_Toc83140273"/>
      <w:r>
        <w:rPr>
          <w:rFonts w:hint="eastAsia" w:ascii="Times New Roman" w:hAnsi="Times New Roman" w:eastAsia="Times New Roman"/>
          <w:sz w:val="32"/>
          <w:szCs w:val="32"/>
        </w:rPr>
        <w:t>3.2.1</w:t>
      </w:r>
      <w:r>
        <w:rPr>
          <w:rFonts w:hint="eastAsia" w:ascii="Times New Roman" w:hAnsi="Times New Roman" w:eastAsia="宋体"/>
          <w:sz w:val="32"/>
          <w:szCs w:val="32"/>
        </w:rPr>
        <w:t>伊通河洪水预警</w:t>
      </w:r>
      <w:bookmarkEnd w:id="46"/>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sz w:val="28"/>
          <w:szCs w:val="28"/>
        </w:rPr>
        <w:t>（1）当即将出现洪水时，依据市水利部门的洪水预报（水位、流量）的情况和洪水走势，各级防汛抗旱指挥部门应按照分级负责原则，确定洪水预警区域、级别和洪水信息发布范围，按照权限向社会发布。降雨期间，加密观测、加强巡逻。各街、镇和相关单位都要落实信号发送员，一旦发现危险征兆，立即向周边群众报警，实现快速转移，并报本地防汛抗旱指挥机构，以便及时组织抗灾救灾。</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sz w:val="28"/>
          <w:szCs w:val="28"/>
        </w:rPr>
        <w:t>（2）各有关部门要加强对城镇危房、在建工地、仓库、交通道路、电信电缆、电力电线、户外广告牌等公用设施的检查和采取加固措施。</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sz w:val="28"/>
          <w:szCs w:val="28"/>
        </w:rPr>
        <w:t>（3）各级防汛抗旱指挥部门应建立健全旱情监测网络和干旱灾害统计队伍，随时掌握实时旱情灾情，并预测干旱发展趋势，根据不同干旱等级，提出相应对策，为抗旱指挥决策提供科学依据。</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sz w:val="28"/>
          <w:szCs w:val="28"/>
        </w:rPr>
        <w:t>（4）各级防汛抗旱指挥部应当加强抗旱服务网络建设，鼓励和支持社会力量开展多种形式的社会化服务组织建设、以防范干旱灾害的发生和蔓延。</w:t>
      </w:r>
    </w:p>
    <w:p>
      <w:pPr>
        <w:pStyle w:val="5"/>
        <w:spacing w:beforeLines="0" w:afterLines="0" w:line="360" w:lineRule="auto"/>
        <w:rPr>
          <w:rFonts w:hint="eastAsia" w:ascii="Times New Roman" w:hAnsi="Times New Roman" w:eastAsia="Times New Roman"/>
          <w:sz w:val="32"/>
          <w:szCs w:val="32"/>
        </w:rPr>
      </w:pPr>
      <w:bookmarkStart w:id="47" w:name="_Toc83140274"/>
      <w:r>
        <w:rPr>
          <w:rFonts w:hint="eastAsia" w:ascii="Times New Roman" w:hAnsi="Times New Roman" w:eastAsia="Times New Roman"/>
          <w:sz w:val="32"/>
          <w:szCs w:val="32"/>
        </w:rPr>
        <w:t>3.2.2</w:t>
      </w:r>
      <w:r>
        <w:rPr>
          <w:rFonts w:hint="eastAsia" w:ascii="Times New Roman" w:hAnsi="Times New Roman" w:eastAsia="宋体"/>
          <w:sz w:val="32"/>
          <w:szCs w:val="32"/>
        </w:rPr>
        <w:t>洪涝灾害预警</w:t>
      </w:r>
      <w:bookmarkEnd w:id="47"/>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sz w:val="28"/>
          <w:szCs w:val="28"/>
        </w:rPr>
        <w:t>当气象预报将出现较大降雨时，区防汛抗旱指挥部会同市气象局按权限向社会发布预警信息，并责成有关单位做好防涝和排涝的有关准备工作。必要时，通知低洼地区居民及企事业单位及时转移人员和财产。</w:t>
      </w:r>
    </w:p>
    <w:p>
      <w:pPr>
        <w:pStyle w:val="5"/>
        <w:spacing w:beforeLines="0" w:afterLines="0" w:line="360" w:lineRule="auto"/>
        <w:rPr>
          <w:rFonts w:hint="eastAsia" w:ascii="Times New Roman" w:hAnsi="Times New Roman" w:eastAsia="Times New Roman"/>
          <w:sz w:val="32"/>
          <w:szCs w:val="32"/>
        </w:rPr>
      </w:pPr>
      <w:bookmarkStart w:id="48" w:name="_Toc83140275"/>
      <w:r>
        <w:rPr>
          <w:rFonts w:hint="eastAsia" w:ascii="Times New Roman" w:hAnsi="Times New Roman" w:eastAsia="Times New Roman"/>
          <w:sz w:val="32"/>
          <w:szCs w:val="32"/>
        </w:rPr>
        <w:t>3.2.3</w:t>
      </w:r>
      <w:r>
        <w:rPr>
          <w:rFonts w:hint="eastAsia" w:ascii="Times New Roman" w:hAnsi="Times New Roman" w:eastAsia="宋体"/>
          <w:sz w:val="32"/>
          <w:szCs w:val="32"/>
        </w:rPr>
        <w:t>山洪灾害预警</w:t>
      </w:r>
      <w:bookmarkEnd w:id="48"/>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sz w:val="28"/>
          <w:szCs w:val="28"/>
        </w:rPr>
        <w:t>（1）区防汛抗旱指挥部应在山洪灾害易发区，根据山洪灾害的成因和特点，主动采取预防和避险措施。市水利局、自然资源局等部门要密切联系，相互配合，实现信息共享，提高预报水平，及时发布预报警报。</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sz w:val="28"/>
          <w:szCs w:val="28"/>
        </w:rPr>
        <w:t>（2）山洪灾害易发区，每年汛前由区防汛抗旱指挥部会同市水利局、自然资源局等部门按照职责分工，修编山洪灾害防御方案，绘制区域内山洪灾害风险图，划分并确定区域内易发生山洪灾害的地点及范围，制订安全转移方案，明确组织机构的设置及职责。</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sz w:val="28"/>
          <w:szCs w:val="28"/>
        </w:rPr>
        <w:t>（3）山洪灾害易发区应建立专业监测与群测群防相结合的监测体系，落实观测预警措施和转移避险责任，汛期坚持24小时值班巡逻制度。降雨期间要加密观测、加强巡逻。各街、镇和相关单位都要落实信号发送员，一旦发现危险征兆，立即向周边群众报警，实现快速转移，并报区防汛抗旱指挥部，以便及时组织抗灾救灾。</w:t>
      </w:r>
    </w:p>
    <w:p>
      <w:pPr>
        <w:pStyle w:val="5"/>
        <w:spacing w:beforeLines="0" w:afterLines="0" w:line="360" w:lineRule="auto"/>
        <w:rPr>
          <w:rFonts w:hint="eastAsia" w:ascii="Times New Roman" w:hAnsi="Times New Roman" w:eastAsia="Times New Roman"/>
          <w:sz w:val="32"/>
          <w:szCs w:val="32"/>
        </w:rPr>
      </w:pPr>
      <w:bookmarkStart w:id="49" w:name="_Toc83140276"/>
      <w:bookmarkStart w:id="50" w:name="_Hlk80960242"/>
      <w:r>
        <w:rPr>
          <w:rFonts w:hint="eastAsia" w:ascii="Times New Roman" w:hAnsi="Times New Roman" w:eastAsia="Times New Roman"/>
          <w:sz w:val="32"/>
          <w:szCs w:val="32"/>
        </w:rPr>
        <w:t>3.2.4</w:t>
      </w:r>
      <w:r>
        <w:rPr>
          <w:rFonts w:hint="eastAsia" w:ascii="Times New Roman" w:hAnsi="Times New Roman" w:eastAsia="宋体"/>
          <w:sz w:val="32"/>
          <w:szCs w:val="32"/>
        </w:rPr>
        <w:t>台风灾害预警</w:t>
      </w:r>
      <w:bookmarkEnd w:id="49"/>
    </w:p>
    <w:bookmarkEnd w:id="50"/>
    <w:p>
      <w:pPr>
        <w:spacing w:beforeLines="0" w:afterLines="0" w:line="560" w:lineRule="exact"/>
        <w:ind w:firstLine="560" w:firstLineChars="200"/>
        <w:rPr>
          <w:rFonts w:hint="eastAsia" w:ascii="Times New Roman" w:hAnsi="Times New Roman" w:eastAsia="Times New Roman"/>
          <w:sz w:val="28"/>
          <w:szCs w:val="28"/>
          <w:u w:val="single"/>
        </w:rPr>
      </w:pPr>
      <w:r>
        <w:rPr>
          <w:rFonts w:hint="eastAsia" w:ascii="Times New Roman" w:hAnsi="Times New Roman"/>
          <w:sz w:val="28"/>
          <w:szCs w:val="28"/>
        </w:rPr>
        <w:t>（1）区防汛抗旱指挥部办公室加强与区防汛抗旱指挥部联系，密切了解台风动向，做好未来趋势预警，及时获取台风（含热带风暴、热带低压）中心位置、强度、移动方向和速度等信息，并及时向社会发布台风预警。</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sz w:val="28"/>
          <w:szCs w:val="28"/>
        </w:rPr>
        <w:t>（2）对可能遭遇台风袭击的地方，区防汛抗旱指挥部相关成员单位及责任保办单位要加强值班，跟踪台风动向，并将有关信息及时向社会发布。预报将受台风影响的地区，区防汛抗旱指挥部要及时通知相关部门和人员做好防台风工作。</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sz w:val="28"/>
          <w:szCs w:val="28"/>
        </w:rPr>
        <w:t>（3）区防汛抗旱指挥部要加强对城乡危房、在建工地、仓库、交通道路、电信电缆、电力电线、户外广告牌等公用设施的检查、加固，组织危险地区人员撤离现场。</w:t>
      </w:r>
    </w:p>
    <w:p>
      <w:pPr>
        <w:pStyle w:val="5"/>
        <w:spacing w:beforeLines="0" w:afterLines="0" w:line="360" w:lineRule="auto"/>
        <w:rPr>
          <w:rFonts w:hint="eastAsia" w:ascii="Times New Roman" w:hAnsi="Times New Roman" w:eastAsia="Times New Roman"/>
          <w:sz w:val="32"/>
          <w:szCs w:val="32"/>
        </w:rPr>
      </w:pPr>
      <w:bookmarkStart w:id="51" w:name="_Toc83140277"/>
      <w:r>
        <w:rPr>
          <w:rFonts w:hint="eastAsia" w:ascii="Times New Roman" w:hAnsi="Times New Roman" w:eastAsia="Times New Roman"/>
          <w:sz w:val="32"/>
          <w:szCs w:val="32"/>
        </w:rPr>
        <w:t>3.2.5</w:t>
      </w:r>
      <w:r>
        <w:rPr>
          <w:rFonts w:hint="eastAsia" w:ascii="Times New Roman" w:hAnsi="Times New Roman" w:eastAsia="宋体"/>
          <w:sz w:val="32"/>
          <w:szCs w:val="32"/>
        </w:rPr>
        <w:t>干旱灾害预警</w:t>
      </w:r>
      <w:bookmarkEnd w:id="51"/>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sz w:val="28"/>
          <w:szCs w:val="28"/>
        </w:rPr>
        <w:t>（1）区防汛抗旱指挥部应针对干旱灾害的成因、特点，因地制宜采取预警防范措施。</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sz w:val="28"/>
          <w:szCs w:val="28"/>
        </w:rPr>
        <w:t>（2）区防汛抗旱指挥部应建立健全旱情监测网络和干旱灾害统计队伍，随时掌握实时旱情灾情，并预测干旱发展趋势，根据不同干旱等级，提出相应对策，为抗旱指挥决策提供科学依据。</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sz w:val="28"/>
          <w:szCs w:val="28"/>
        </w:rPr>
        <w:t>（3）区防汛抗旱指挥部应当加强抗旱服务网络建设，鼓励和支持社会力量开展多种形式的社会化服务组织建设，以防范干旱灾害的发生和蔓延。</w:t>
      </w:r>
    </w:p>
    <w:p>
      <w:pPr>
        <w:pStyle w:val="5"/>
        <w:spacing w:beforeLines="0" w:afterLines="0" w:line="360" w:lineRule="auto"/>
        <w:rPr>
          <w:rFonts w:hint="eastAsia" w:ascii="Times New Roman" w:hAnsi="Times New Roman" w:eastAsia="Times New Roman"/>
          <w:sz w:val="32"/>
          <w:szCs w:val="32"/>
        </w:rPr>
      </w:pPr>
      <w:bookmarkStart w:id="52" w:name="_Toc83140278"/>
      <w:r>
        <w:rPr>
          <w:rFonts w:hint="eastAsia" w:ascii="Times New Roman" w:hAnsi="Times New Roman" w:eastAsia="Times New Roman"/>
          <w:sz w:val="32"/>
          <w:szCs w:val="32"/>
        </w:rPr>
        <w:t>3.2.6</w:t>
      </w:r>
      <w:r>
        <w:rPr>
          <w:rFonts w:hint="eastAsia" w:ascii="Times New Roman" w:hAnsi="Times New Roman" w:eastAsia="宋体"/>
          <w:sz w:val="32"/>
          <w:szCs w:val="32"/>
        </w:rPr>
        <w:t>供水危机预警</w:t>
      </w:r>
      <w:bookmarkEnd w:id="52"/>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sz w:val="28"/>
          <w:szCs w:val="28"/>
        </w:rPr>
        <w:t>当因供水水源短缺或被破坏、供水线路中断、水质被侵害等原因而出现供水危机，有关部门和单位要及时向区防汛抗旱指挥部报告，由区防汛抗旱指挥部依据权限向社会发布预警，居民、企事业单位做好储备应急用水的准备，有关部门做好应急供水的准备。</w:t>
      </w:r>
    </w:p>
    <w:p>
      <w:pPr>
        <w:pStyle w:val="4"/>
        <w:spacing w:beforeLines="0" w:afterLines="0" w:line="360" w:lineRule="auto"/>
        <w:rPr>
          <w:rFonts w:hint="eastAsia" w:ascii="Times New Roman" w:hAnsi="Times New Roman" w:eastAsia="Times New Roman" w:cs="Times New Roman"/>
          <w:sz w:val="32"/>
          <w:szCs w:val="32"/>
        </w:rPr>
      </w:pPr>
      <w:bookmarkStart w:id="53" w:name="_Toc2063"/>
      <w:bookmarkStart w:id="54" w:name="_Toc83140279"/>
      <w:r>
        <w:rPr>
          <w:rFonts w:hint="eastAsia" w:ascii="Times New Roman" w:hAnsi="Times New Roman" w:eastAsia="Times New Roman" w:cs="Times New Roman"/>
          <w:sz w:val="32"/>
          <w:szCs w:val="32"/>
        </w:rPr>
        <w:t>3.3</w:t>
      </w:r>
      <w:r>
        <w:rPr>
          <w:rFonts w:hint="eastAsia" w:ascii="Times New Roman" w:hAnsi="Times New Roman" w:eastAsia="宋体" w:cs="Times New Roman"/>
          <w:sz w:val="32"/>
          <w:szCs w:val="32"/>
        </w:rPr>
        <w:t>预警机制</w:t>
      </w:r>
      <w:bookmarkEnd w:id="53"/>
      <w:bookmarkEnd w:id="54"/>
    </w:p>
    <w:p>
      <w:pPr>
        <w:pStyle w:val="5"/>
        <w:spacing w:beforeLines="0" w:afterLines="0" w:line="360" w:lineRule="auto"/>
        <w:rPr>
          <w:rFonts w:hint="eastAsia" w:ascii="Times New Roman" w:hAnsi="Times New Roman" w:eastAsia="Times New Roman"/>
          <w:sz w:val="32"/>
          <w:szCs w:val="32"/>
        </w:rPr>
      </w:pPr>
      <w:bookmarkStart w:id="55" w:name="_Toc388257831"/>
      <w:bookmarkStart w:id="56" w:name="_Toc83140280"/>
      <w:r>
        <w:rPr>
          <w:rFonts w:hint="eastAsia" w:ascii="Times New Roman" w:hAnsi="Times New Roman" w:eastAsia="Times New Roman"/>
          <w:sz w:val="32"/>
          <w:szCs w:val="32"/>
        </w:rPr>
        <w:t>3.3.1</w:t>
      </w:r>
      <w:r>
        <w:rPr>
          <w:rFonts w:hint="eastAsia" w:ascii="Times New Roman" w:hAnsi="Times New Roman" w:eastAsia="宋体"/>
          <w:sz w:val="32"/>
          <w:szCs w:val="32"/>
        </w:rPr>
        <w:t>预警和应急响应</w:t>
      </w:r>
      <w:bookmarkEnd w:id="55"/>
      <w:r>
        <w:rPr>
          <w:rFonts w:hint="eastAsia" w:ascii="Times New Roman" w:hAnsi="Times New Roman" w:eastAsia="宋体"/>
          <w:sz w:val="32"/>
          <w:szCs w:val="32"/>
        </w:rPr>
        <w:t>流程</w:t>
      </w:r>
      <w:bookmarkEnd w:id="56"/>
    </w:p>
    <w:p>
      <w:pPr>
        <w:spacing w:beforeLines="0" w:afterLines="0" w:line="560" w:lineRule="exact"/>
        <w:ind w:firstLine="560" w:firstLineChars="200"/>
        <w:rPr>
          <w:rFonts w:hint="eastAsia" w:ascii="Times New Roman" w:hAnsi="Times New Roman" w:eastAsia="Times New Roman"/>
          <w:sz w:val="28"/>
          <w:szCs w:val="28"/>
        </w:rPr>
      </w:pPr>
      <w:r>
        <w:rPr>
          <w:rFonts w:hint="default" w:ascii="Times New Roman" w:hAnsi="Times New Roman"/>
          <w:sz w:val="28"/>
          <w:szCs w:val="28"/>
        </w:rPr>
        <mc:AlternateContent>
          <mc:Choice Requires="wpg">
            <w:drawing>
              <wp:anchor distT="0" distB="0" distL="114300" distR="114300" simplePos="0" relativeHeight="251659264" behindDoc="0" locked="0" layoutInCell="1" allowOverlap="1">
                <wp:simplePos x="0" y="0"/>
                <wp:positionH relativeFrom="column">
                  <wp:posOffset>228600</wp:posOffset>
                </wp:positionH>
                <wp:positionV relativeFrom="paragraph">
                  <wp:posOffset>136525</wp:posOffset>
                </wp:positionV>
                <wp:extent cx="5189220" cy="396240"/>
                <wp:effectExtent l="4445" t="4445" r="6985" b="18415"/>
                <wp:wrapNone/>
                <wp:docPr id="16" name="组合 8"/>
                <wp:cNvGraphicFramePr/>
                <a:graphic xmlns:a="http://schemas.openxmlformats.org/drawingml/2006/main">
                  <a:graphicData uri="http://schemas.microsoft.com/office/word/2010/wordprocessingGroup">
                    <wpg:wgp>
                      <wpg:cNvGrpSpPr/>
                      <wpg:grpSpPr>
                        <a:xfrm>
                          <a:off x="0" y="0"/>
                          <a:ext cx="5189220" cy="396240"/>
                          <a:chOff x="0" y="0"/>
                          <a:chExt cx="8640" cy="624"/>
                        </a:xfrm>
                      </wpg:grpSpPr>
                      <wps:wsp>
                        <wps:cNvPr id="9" name="文本框 1"/>
                        <wps:cNvSpPr txBox="1"/>
                        <wps:spPr>
                          <a:xfrm>
                            <a:off x="0" y="0"/>
                            <a:ext cx="1620" cy="62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line="400" w:lineRule="exact"/>
                                <w:rPr>
                                  <w:rFonts w:hint="eastAsia" w:ascii="仿宋" w:hAnsi="仿宋" w:eastAsia="仿宋" w:cs="仿宋"/>
                                  <w:sz w:val="30"/>
                                  <w:szCs w:val="30"/>
                                </w:rPr>
                              </w:pPr>
                              <w:r>
                                <w:rPr>
                                  <w:rFonts w:hint="eastAsia" w:ascii="仿宋" w:hAnsi="仿宋" w:eastAsia="仿宋" w:cs="仿宋"/>
                                  <w:sz w:val="30"/>
                                  <w:szCs w:val="30"/>
                                </w:rPr>
                                <w:t>降水预警</w:t>
                              </w:r>
                            </w:p>
                          </w:txbxContent>
                        </wps:txbx>
                        <wps:bodyPr vert="horz" wrap="square" anchor="t" anchorCtr="0" upright="1"/>
                      </wps:wsp>
                      <wps:wsp>
                        <wps:cNvPr id="10" name="文本框 2"/>
                        <wps:cNvSpPr txBox="1"/>
                        <wps:spPr>
                          <a:xfrm>
                            <a:off x="2340" y="0"/>
                            <a:ext cx="1620" cy="62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line="400" w:lineRule="exact"/>
                                <w:rPr>
                                  <w:rFonts w:hint="eastAsia" w:ascii="仿宋" w:hAnsi="仿宋" w:eastAsia="仿宋" w:cs="仿宋"/>
                                  <w:sz w:val="30"/>
                                  <w:szCs w:val="30"/>
                                </w:rPr>
                              </w:pPr>
                              <w:r>
                                <w:rPr>
                                  <w:rFonts w:hint="eastAsia" w:ascii="仿宋" w:hAnsi="仿宋" w:eastAsia="仿宋" w:cs="仿宋"/>
                                  <w:sz w:val="30"/>
                                  <w:szCs w:val="30"/>
                                </w:rPr>
                                <w:t>预警响应</w:t>
                              </w:r>
                            </w:p>
                          </w:txbxContent>
                        </wps:txbx>
                        <wps:bodyPr vert="horz" wrap="square" anchor="t" anchorCtr="0" upright="1"/>
                      </wps:wsp>
                      <wps:wsp>
                        <wps:cNvPr id="11" name="文本框 3"/>
                        <wps:cNvSpPr txBox="1"/>
                        <wps:spPr>
                          <a:xfrm>
                            <a:off x="4680" y="0"/>
                            <a:ext cx="1620" cy="62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line="400" w:lineRule="exact"/>
                                <w:rPr>
                                  <w:rFonts w:hint="eastAsia" w:ascii="仿宋" w:hAnsi="仿宋" w:eastAsia="仿宋" w:cs="仿宋"/>
                                  <w:sz w:val="30"/>
                                  <w:szCs w:val="30"/>
                                </w:rPr>
                              </w:pPr>
                              <w:r>
                                <w:rPr>
                                  <w:rFonts w:hint="eastAsia" w:ascii="仿宋" w:hAnsi="仿宋" w:eastAsia="仿宋" w:cs="仿宋"/>
                                  <w:sz w:val="30"/>
                                  <w:szCs w:val="30"/>
                                </w:rPr>
                                <w:t>出现险情</w:t>
                              </w:r>
                            </w:p>
                          </w:txbxContent>
                        </wps:txbx>
                        <wps:bodyPr vert="horz" wrap="square" anchor="t" anchorCtr="0" upright="1"/>
                      </wps:wsp>
                      <wps:wsp>
                        <wps:cNvPr id="12" name="文本框 4"/>
                        <wps:cNvSpPr txBox="1"/>
                        <wps:spPr>
                          <a:xfrm>
                            <a:off x="7020" y="0"/>
                            <a:ext cx="1620" cy="62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line="400" w:lineRule="exact"/>
                                <w:rPr>
                                  <w:rFonts w:hint="eastAsia" w:ascii="仿宋" w:hAnsi="仿宋" w:eastAsia="仿宋" w:cs="仿宋"/>
                                  <w:sz w:val="30"/>
                                  <w:szCs w:val="30"/>
                                </w:rPr>
                              </w:pPr>
                              <w:r>
                                <w:rPr>
                                  <w:rFonts w:hint="eastAsia" w:ascii="仿宋" w:hAnsi="仿宋" w:eastAsia="仿宋" w:cs="仿宋"/>
                                  <w:sz w:val="30"/>
                                  <w:szCs w:val="30"/>
                                </w:rPr>
                                <w:t>应急响应</w:t>
                              </w:r>
                            </w:p>
                          </w:txbxContent>
                        </wps:txbx>
                        <wps:bodyPr vert="horz" wrap="square" anchor="t" anchorCtr="0" upright="1"/>
                      </wps:wsp>
                      <wps:wsp>
                        <wps:cNvPr id="13" name="直接连接符 5"/>
                        <wps:cNvCnPr/>
                        <wps:spPr>
                          <a:xfrm>
                            <a:off x="1610" y="312"/>
                            <a:ext cx="720" cy="0"/>
                          </a:xfrm>
                          <a:prstGeom prst="line">
                            <a:avLst/>
                          </a:prstGeom>
                          <a:ln w="12700" cap="flat" cmpd="sng">
                            <a:solidFill>
                              <a:srgbClr val="000000"/>
                            </a:solidFill>
                            <a:prstDash val="solid"/>
                            <a:round/>
                            <a:headEnd type="none" w="med" len="med"/>
                            <a:tailEnd type="stealth" w="lg" len="lg"/>
                          </a:ln>
                        </wps:spPr>
                        <wps:bodyPr upright="1"/>
                      </wps:wsp>
                      <wps:wsp>
                        <wps:cNvPr id="14" name="直接连接符 6"/>
                        <wps:cNvCnPr/>
                        <wps:spPr>
                          <a:xfrm>
                            <a:off x="3960" y="312"/>
                            <a:ext cx="720" cy="0"/>
                          </a:xfrm>
                          <a:prstGeom prst="line">
                            <a:avLst/>
                          </a:prstGeom>
                          <a:ln w="12700" cap="flat" cmpd="sng">
                            <a:solidFill>
                              <a:srgbClr val="000000"/>
                            </a:solidFill>
                            <a:prstDash val="solid"/>
                            <a:round/>
                            <a:headEnd type="none" w="med" len="med"/>
                            <a:tailEnd type="stealth" w="lg" len="lg"/>
                          </a:ln>
                        </wps:spPr>
                        <wps:bodyPr upright="1"/>
                      </wps:wsp>
                      <wps:wsp>
                        <wps:cNvPr id="15" name="直接连接符 7"/>
                        <wps:cNvCnPr/>
                        <wps:spPr>
                          <a:xfrm>
                            <a:off x="6300" y="312"/>
                            <a:ext cx="720" cy="0"/>
                          </a:xfrm>
                          <a:prstGeom prst="line">
                            <a:avLst/>
                          </a:prstGeom>
                          <a:ln w="12700" cap="flat" cmpd="sng">
                            <a:solidFill>
                              <a:srgbClr val="000000"/>
                            </a:solidFill>
                            <a:prstDash val="solid"/>
                            <a:round/>
                            <a:headEnd type="none" w="med" len="med"/>
                            <a:tailEnd type="stealth" w="lg" len="lg"/>
                          </a:ln>
                        </wps:spPr>
                        <wps:bodyPr upright="1"/>
                      </wps:wsp>
                    </wpg:wgp>
                  </a:graphicData>
                </a:graphic>
              </wp:anchor>
            </w:drawing>
          </mc:Choice>
          <mc:Fallback>
            <w:pict>
              <v:group id="组合 8" o:spid="_x0000_s1026" o:spt="203" style="position:absolute;left:0pt;margin-left:18pt;margin-top:10.75pt;height:31.2pt;width:408.6pt;z-index:251659264;mso-width-relative:page;mso-height-relative:page;" coordsize="8640,624" o:gfxdata="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">
                <o:lock v:ext="edit" aspectratio="f"/>
                <v:shape id="文本框 1" o:spid="_x0000_s1026" o:spt="202" type="#_x0000_t202" style="position:absolute;left:0;top:0;height:624;width:1620;" fillcolor="#FFFFFF" filled="t" stroked="t" coordsize="21600,21600" o:gfxdata="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oX48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beforeLines="0" w:afterLines="0" w:line="400" w:lineRule="exact"/>
                          <w:rPr>
                            <w:rFonts w:hint="eastAsia" w:ascii="仿宋" w:hAnsi="仿宋" w:eastAsia="仿宋" w:cs="仿宋"/>
                            <w:sz w:val="30"/>
                            <w:szCs w:val="30"/>
                          </w:rPr>
                        </w:pPr>
                        <w:r>
                          <w:rPr>
                            <w:rFonts w:hint="eastAsia" w:ascii="仿宋" w:hAnsi="仿宋" w:eastAsia="仿宋" w:cs="仿宋"/>
                            <w:sz w:val="30"/>
                            <w:szCs w:val="30"/>
                          </w:rPr>
                          <w:t>降水预警</w:t>
                        </w:r>
                      </w:p>
                    </w:txbxContent>
                  </v:textbox>
                </v:shape>
                <v:shape id="文本框 2" o:spid="_x0000_s1026" o:spt="202" type="#_x0000_t202" style="position:absolute;left:2340;top:0;height:624;width:1620;" fillcolor="#FFFFFF" filled="t" stroked="t" coordsize="21600,21600" o:gfxdata="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UTf2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beforeLines="0" w:afterLines="0" w:line="400" w:lineRule="exact"/>
                          <w:rPr>
                            <w:rFonts w:hint="eastAsia" w:ascii="仿宋" w:hAnsi="仿宋" w:eastAsia="仿宋" w:cs="仿宋"/>
                            <w:sz w:val="30"/>
                            <w:szCs w:val="30"/>
                          </w:rPr>
                        </w:pPr>
                        <w:r>
                          <w:rPr>
                            <w:rFonts w:hint="eastAsia" w:ascii="仿宋" w:hAnsi="仿宋" w:eastAsia="仿宋" w:cs="仿宋"/>
                            <w:sz w:val="30"/>
                            <w:szCs w:val="30"/>
                          </w:rPr>
                          <w:t>预警响应</w:t>
                        </w:r>
                      </w:p>
                    </w:txbxContent>
                  </v:textbox>
                </v:shape>
                <v:shape id="文本框 3" o:spid="_x0000_s1026" o:spt="202" type="#_x0000_t202" style="position:absolute;left:4680;top:0;height:624;width:1620;" fillcolor="#FFFFFF" filled="t" stroked="t" coordsize="21600,21600" o:gfxdata="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gh6Q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spacing w:beforeLines="0" w:afterLines="0" w:line="400" w:lineRule="exact"/>
                          <w:rPr>
                            <w:rFonts w:hint="eastAsia" w:ascii="仿宋" w:hAnsi="仿宋" w:eastAsia="仿宋" w:cs="仿宋"/>
                            <w:sz w:val="30"/>
                            <w:szCs w:val="30"/>
                          </w:rPr>
                        </w:pPr>
                        <w:r>
                          <w:rPr>
                            <w:rFonts w:hint="eastAsia" w:ascii="仿宋" w:hAnsi="仿宋" w:eastAsia="仿宋" w:cs="仿宋"/>
                            <w:sz w:val="30"/>
                            <w:szCs w:val="30"/>
                          </w:rPr>
                          <w:t>出现险情</w:t>
                        </w:r>
                      </w:p>
                    </w:txbxContent>
                  </v:textbox>
                </v:shape>
                <v:shape id="文本框 4" o:spid="_x0000_s1026" o:spt="202" type="#_x0000_t202" style="position:absolute;left:7020;top:0;height:624;width:1620;" fillcolor="#FFFFFF" filled="t" stroked="t" coordsize="21600,21600" o:gfxdata="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2uQ1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spacing w:beforeLines="0" w:afterLines="0" w:line="400" w:lineRule="exact"/>
                          <w:rPr>
                            <w:rFonts w:hint="eastAsia" w:ascii="仿宋" w:hAnsi="仿宋" w:eastAsia="仿宋" w:cs="仿宋"/>
                            <w:sz w:val="30"/>
                            <w:szCs w:val="30"/>
                          </w:rPr>
                        </w:pPr>
                        <w:r>
                          <w:rPr>
                            <w:rFonts w:hint="eastAsia" w:ascii="仿宋" w:hAnsi="仿宋" w:eastAsia="仿宋" w:cs="仿宋"/>
                            <w:sz w:val="30"/>
                            <w:szCs w:val="30"/>
                          </w:rPr>
                          <w:t>应急响应</w:t>
                        </w:r>
                      </w:p>
                    </w:txbxContent>
                  </v:textbox>
                </v:shape>
                <v:line id="直接连接符 5" o:spid="_x0000_s1026" o:spt="20" style="position:absolute;left:1610;top:312;height:0;width:720;" filled="f" stroked="t" coordsize="21600,21600" o:gfxdata="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ej38+8AAAA&#10;2wAAAA8AAAAAAAAAAQAgAAAAIgAAAGRycy9kb3ducmV2LnhtbFBLAQIUABQAAAAIAIdO4kAzLwWe&#10;OwAAADkAAAAQAAAAAAAAAAEAIAAAAAsBAABkcnMvc2hhcGV4bWwueG1sUEsFBgAAAAAGAAYAWwEA&#10;ALUDAAAAAA==&#10;">
                  <v:fill on="f" focussize="0,0"/>
                  <v:stroke weight="1pt" color="#000000" joinstyle="round" endarrow="classic" endarrowwidth="wide" endarrowlength="long"/>
                  <v:imagedata o:title=""/>
                  <o:lock v:ext="edit" aspectratio="f"/>
                </v:line>
                <v:line id="直接连接符 6" o:spid="_x0000_s1026" o:spt="20" style="position:absolute;left:3960;top:312;height:0;width:720;" filled="f" stroked="t" coordsize="21600,21600" o:gfxdata="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hKR7u8AAAA&#10;2wAAAA8AAAAAAAAAAQAgAAAAIgAAAGRycy9kb3ducmV2LnhtbFBLAQIUABQAAAAIAIdO4kAzLwWe&#10;OwAAADkAAAAQAAAAAAAAAAEAIAAAAAsBAABkcnMvc2hhcGV4bWwueG1sUEsFBgAAAAAGAAYAWwEA&#10;ALUDAAAAAA==&#10;">
                  <v:fill on="f" focussize="0,0"/>
                  <v:stroke weight="1pt" color="#000000" joinstyle="round" endarrow="classic" endarrowwidth="wide" endarrowlength="long"/>
                  <v:imagedata o:title=""/>
                  <o:lock v:ext="edit" aspectratio="f"/>
                </v:line>
                <v:line id="直接连接符 7" o:spid="_x0000_s1026" o:spt="20" style="position:absolute;left:6300;top:312;height:0;width:720;" filled="f" stroked="t" coordsize="21600,21600" o:gfxdata="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cG4iC8AAAA&#10;2wAAAA8AAAAAAAAAAQAgAAAAIgAAAGRycy9kb3ducmV2LnhtbFBLAQIUABQAAAAIAIdO4kAzLwWe&#10;OwAAADkAAAAQAAAAAAAAAAEAIAAAAAsBAABkcnMvc2hhcGV4bWwueG1sUEsFBgAAAAAGAAYAWwEA&#10;ALUDAAAAAA==&#10;">
                  <v:fill on="f" focussize="0,0"/>
                  <v:stroke weight="1pt" color="#000000" joinstyle="round" endarrow="classic" endarrowwidth="wide" endarrowlength="long"/>
                  <v:imagedata o:title=""/>
                  <o:lock v:ext="edit" aspectratio="f"/>
                </v:line>
              </v:group>
            </w:pict>
          </mc:Fallback>
        </mc:AlternateContent>
      </w:r>
    </w:p>
    <w:p>
      <w:pPr>
        <w:spacing w:beforeLines="0" w:afterLines="0"/>
        <w:rPr>
          <w:rFonts w:hint="eastAsia" w:ascii="Times New Roman" w:hAnsi="Times New Roman" w:eastAsia="Times New Roman"/>
          <w:sz w:val="28"/>
          <w:szCs w:val="28"/>
        </w:rPr>
      </w:pPr>
      <w:bookmarkStart w:id="57" w:name="_Toc388257832"/>
    </w:p>
    <w:p>
      <w:pPr>
        <w:pStyle w:val="5"/>
        <w:spacing w:beforeLines="0" w:afterLines="0" w:line="360" w:lineRule="auto"/>
        <w:rPr>
          <w:rFonts w:hint="eastAsia" w:ascii="Times New Roman" w:hAnsi="Times New Roman" w:eastAsia="Times New Roman"/>
          <w:sz w:val="32"/>
          <w:szCs w:val="32"/>
        </w:rPr>
      </w:pPr>
      <w:bookmarkStart w:id="58" w:name="_Toc83140281"/>
      <w:r>
        <w:rPr>
          <w:rFonts w:hint="eastAsia" w:ascii="Times New Roman" w:hAnsi="Times New Roman" w:eastAsia="Times New Roman"/>
          <w:sz w:val="32"/>
          <w:szCs w:val="32"/>
        </w:rPr>
        <w:t>3.3.2</w:t>
      </w:r>
      <w:r>
        <w:rPr>
          <w:rFonts w:hint="eastAsia" w:ascii="Times New Roman" w:hAnsi="Times New Roman" w:eastAsia="宋体"/>
          <w:sz w:val="32"/>
          <w:szCs w:val="32"/>
        </w:rPr>
        <w:t>降水预警级别划分</w:t>
      </w:r>
      <w:bookmarkEnd w:id="57"/>
      <w:bookmarkEnd w:id="58"/>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sz w:val="28"/>
          <w:szCs w:val="28"/>
        </w:rPr>
        <w:t>根据不同量级降水预计将对社会生产生活的影响程度，由轻到重将预警分为一般、较重、严重、特别严重四个预警级别，即：Ⅳ级蓝色预警、Ⅲ级黄色预警、Ⅱ级橙色预警、Ⅰ级红色预警。</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eastAsia="Times New Roman"/>
          <w:sz w:val="28"/>
          <w:szCs w:val="28"/>
        </w:rPr>
        <w:t>Ⅳ</w:t>
      </w:r>
      <w:r>
        <w:rPr>
          <w:rFonts w:hint="eastAsia" w:ascii="Times New Roman" w:hAnsi="Times New Roman"/>
          <w:sz w:val="28"/>
          <w:szCs w:val="28"/>
        </w:rPr>
        <w:t>级蓝色预警条件：预报未来6小时连续降雨量将达到20毫米以上</w:t>
      </w:r>
      <w:bookmarkStart w:id="59" w:name="_Hlk80107672"/>
      <w:r>
        <w:rPr>
          <w:rFonts w:hint="eastAsia" w:ascii="Times New Roman" w:hAnsi="Times New Roman"/>
          <w:sz w:val="28"/>
          <w:szCs w:val="28"/>
        </w:rPr>
        <w:t>、50毫米以下</w:t>
      </w:r>
      <w:bookmarkEnd w:id="59"/>
      <w:r>
        <w:rPr>
          <w:rFonts w:hint="eastAsia" w:ascii="Times New Roman" w:hAnsi="Times New Roman"/>
          <w:sz w:val="28"/>
          <w:szCs w:val="28"/>
        </w:rPr>
        <w:t>。</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eastAsia="Times New Roman"/>
          <w:sz w:val="28"/>
          <w:szCs w:val="28"/>
        </w:rPr>
        <w:t>Ⅲ</w:t>
      </w:r>
      <w:r>
        <w:rPr>
          <w:rFonts w:hint="eastAsia" w:ascii="Times New Roman" w:hAnsi="Times New Roman"/>
          <w:sz w:val="28"/>
          <w:szCs w:val="28"/>
        </w:rPr>
        <w:t>级黄色预警条件：预报未来6小时连续降雨量将达到50毫米以上、100毫米以下，或者已达到50毫米以上且降雨可能持续。</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eastAsia="Times New Roman"/>
          <w:sz w:val="28"/>
          <w:szCs w:val="28"/>
        </w:rPr>
        <w:t>Ⅱ</w:t>
      </w:r>
      <w:r>
        <w:rPr>
          <w:rFonts w:hint="eastAsia" w:ascii="Times New Roman" w:hAnsi="Times New Roman"/>
          <w:sz w:val="28"/>
          <w:szCs w:val="28"/>
        </w:rPr>
        <w:t>级橙色预警条件：预报未来6小时连续降雨量将达到100毫米以上、200毫米以下，或者已达到100毫米以上且降雨可能持续。</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eastAsia="Times New Roman"/>
          <w:sz w:val="28"/>
          <w:szCs w:val="28"/>
        </w:rPr>
        <w:t>Ⅰ</w:t>
      </w:r>
      <w:r>
        <w:rPr>
          <w:rFonts w:hint="eastAsia" w:ascii="Times New Roman" w:hAnsi="Times New Roman"/>
          <w:sz w:val="28"/>
          <w:szCs w:val="28"/>
        </w:rPr>
        <w:t>级红色预警条件：预报未来6小时连续降雨量将达到200毫米以上，或者已达到200毫米以上且降雨可能持续。</w:t>
      </w:r>
    </w:p>
    <w:p>
      <w:pPr>
        <w:pStyle w:val="5"/>
        <w:spacing w:beforeLines="0" w:afterLines="0" w:line="360" w:lineRule="auto"/>
        <w:rPr>
          <w:rFonts w:hint="eastAsia" w:ascii="Times New Roman" w:hAnsi="Times New Roman" w:eastAsia="Times New Roman"/>
          <w:sz w:val="32"/>
          <w:szCs w:val="32"/>
        </w:rPr>
      </w:pPr>
      <w:bookmarkStart w:id="60" w:name="_Toc83140282"/>
      <w:bookmarkStart w:id="61" w:name="_Toc388257833"/>
      <w:r>
        <w:rPr>
          <w:rFonts w:hint="eastAsia" w:ascii="Times New Roman" w:hAnsi="Times New Roman" w:eastAsia="Times New Roman"/>
          <w:sz w:val="32"/>
          <w:szCs w:val="32"/>
        </w:rPr>
        <w:t>3.3.3</w:t>
      </w:r>
      <w:r>
        <w:rPr>
          <w:rFonts w:hint="eastAsia" w:ascii="Times New Roman" w:hAnsi="Times New Roman" w:eastAsia="宋体"/>
          <w:sz w:val="32"/>
          <w:szCs w:val="32"/>
        </w:rPr>
        <w:t>启动预警响应措施</w:t>
      </w:r>
      <w:bookmarkEnd w:id="60"/>
      <w:bookmarkEnd w:id="61"/>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sz w:val="28"/>
          <w:szCs w:val="28"/>
        </w:rPr>
        <w:t>根据险情、灾害的不同响应级别，防汛机构采取与其级别相对应的行动。Ⅳ级、Ⅲ级应急响应由区防汛抗旱指挥部根据有关规定启动。Ⅱ级、Ⅰ级应急响应由宽城区人民政府批准后启动。</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eastAsia="Times New Roman"/>
          <w:sz w:val="28"/>
          <w:szCs w:val="28"/>
        </w:rPr>
        <w:t>Ⅳ</w:t>
      </w:r>
      <w:r>
        <w:rPr>
          <w:rFonts w:hint="eastAsia" w:ascii="Times New Roman" w:hAnsi="Times New Roman"/>
          <w:sz w:val="28"/>
          <w:szCs w:val="28"/>
        </w:rPr>
        <w:t>级蓝色预警响应：</w:t>
      </w:r>
      <w:bookmarkStart w:id="62" w:name="_Hlk80109263"/>
      <w:r>
        <w:rPr>
          <w:rFonts w:hint="eastAsia" w:ascii="Times New Roman" w:hAnsi="Times New Roman"/>
          <w:sz w:val="28"/>
          <w:szCs w:val="28"/>
        </w:rPr>
        <w:t>区防汛抗旱</w:t>
      </w:r>
      <w:bookmarkEnd w:id="62"/>
      <w:r>
        <w:rPr>
          <w:rFonts w:hint="eastAsia" w:ascii="Times New Roman" w:hAnsi="Times New Roman"/>
          <w:sz w:val="28"/>
          <w:szCs w:val="28"/>
        </w:rPr>
        <w:t>指挥部办公室主管领导带班、值班人员到岗，24小时值班，确保通信畅通；各街、镇防汛值班人员必须到岗，防汛物资储备就绪，重点防汛部位抢险人员做好抢险的各项准备工作。</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eastAsia="Times New Roman"/>
          <w:sz w:val="28"/>
          <w:szCs w:val="28"/>
        </w:rPr>
        <w:t>Ⅲ</w:t>
      </w:r>
      <w:r>
        <w:rPr>
          <w:rFonts w:hint="eastAsia" w:ascii="Times New Roman" w:hAnsi="Times New Roman"/>
          <w:sz w:val="28"/>
          <w:szCs w:val="28"/>
        </w:rPr>
        <w:t>级黄色预警响应：区防汛抗旱指挥部办公室领导全部到岗，24小时值班，确保通信畅通。包保领导及成员单位到岗到位，做好防汛抢险准备。各街、镇主管领导和防汛值班人员必须到岗，重点防汛部位责任人和相关人员加强巡查，防汛储备物资到位，发现问题及时组织处置、及时报告；及时向区防汛抗旱指挥部办公室报告雨情、水情、险情等，并做好群众安全避险准备，抢险人员按照防汛预案，加强对重点部位的抢险维护。</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eastAsia="Times New Roman"/>
          <w:sz w:val="28"/>
          <w:szCs w:val="28"/>
        </w:rPr>
        <w:t>Ⅱ</w:t>
      </w:r>
      <w:r>
        <w:rPr>
          <w:rFonts w:hint="eastAsia" w:ascii="Times New Roman" w:hAnsi="Times New Roman"/>
          <w:sz w:val="28"/>
          <w:szCs w:val="28"/>
        </w:rPr>
        <w:t>级橙色预警响应：区防汛抗旱指挥部成员、各街、镇防汛指挥机构人员、包保领导及成员单位防汛人员、宽城区各抢险队伍和防汛储备物资全部到岗到位统一待命，无线通信设备全部处于开通状态，接受区防汛抗旱指挥部统一指挥，组织险情易发区群众安全避险转移。</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eastAsia="Times New Roman"/>
          <w:sz w:val="28"/>
          <w:szCs w:val="28"/>
        </w:rPr>
        <w:t>Ⅰ</w:t>
      </w:r>
      <w:r>
        <w:rPr>
          <w:rFonts w:hint="eastAsia" w:ascii="Times New Roman" w:hAnsi="Times New Roman"/>
          <w:sz w:val="28"/>
          <w:szCs w:val="28"/>
        </w:rPr>
        <w:t>级红色预警响应：各级防汛指挥机构成员、全体领导及防汛相关人员、驻军及武警部队、宽城区各抢险队伍和防汛储备物资全部到位，无线通信设备全部处于开通状态，由区防汛抗旱指挥部统一指挥，立即组织群众安全避险转移，动员全社会力量，举全区之力投入防汛抗洪、抗灾救灾工作。</w:t>
      </w:r>
    </w:p>
    <w:p>
      <w:pPr>
        <w:pStyle w:val="3"/>
        <w:snapToGrid w:val="0"/>
        <w:spacing w:beforeLines="0" w:afterLines="0" w:line="360" w:lineRule="auto"/>
        <w:rPr>
          <w:rFonts w:hint="eastAsia" w:ascii="Times New Roman" w:hAnsi="Times New Roman" w:eastAsia="Times New Roman"/>
          <w:sz w:val="44"/>
          <w:szCs w:val="36"/>
        </w:rPr>
      </w:pPr>
      <w:bookmarkStart w:id="63" w:name="_Toc83140283"/>
      <w:bookmarkStart w:id="64" w:name="_Toc5626"/>
      <w:r>
        <w:rPr>
          <w:rFonts w:hint="eastAsia" w:ascii="Times New Roman" w:hAnsi="Times New Roman" w:eastAsia="黑体"/>
          <w:sz w:val="44"/>
          <w:szCs w:val="36"/>
        </w:rPr>
        <w:t>4应急响应</w:t>
      </w:r>
      <w:bookmarkEnd w:id="63"/>
      <w:bookmarkEnd w:id="64"/>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sz w:val="28"/>
          <w:szCs w:val="28"/>
        </w:rPr>
        <w:t>按洪涝、台风、旱灾的严重程度和范围，将应急响应行动分为四级。Ⅳ级、Ⅲ级应急响应由区防汛抗旱指挥部根据有关规定启动。Ⅱ级、Ⅰ级应急响应由宽城区人民政府批准后启动。</w:t>
      </w:r>
    </w:p>
    <w:p>
      <w:pPr>
        <w:pStyle w:val="4"/>
        <w:spacing w:beforeLines="0" w:afterLines="0" w:line="360" w:lineRule="auto"/>
        <w:rPr>
          <w:rFonts w:hint="eastAsia" w:ascii="Times New Roman" w:hAnsi="Times New Roman" w:eastAsia="Times New Roman" w:cs="Times New Roman"/>
          <w:sz w:val="32"/>
          <w:szCs w:val="32"/>
        </w:rPr>
      </w:pPr>
      <w:bookmarkStart w:id="65" w:name="_Toc9858"/>
      <w:bookmarkStart w:id="66" w:name="_Toc83140284"/>
      <w:r>
        <w:rPr>
          <w:rFonts w:hint="eastAsia" w:ascii="Times New Roman" w:hAnsi="Times New Roman" w:eastAsia="Times New Roman" w:cs="Times New Roman"/>
          <w:sz w:val="32"/>
          <w:szCs w:val="32"/>
        </w:rPr>
        <w:t>4.1 I</w:t>
      </w:r>
      <w:r>
        <w:rPr>
          <w:rFonts w:hint="eastAsia" w:ascii="Times New Roman" w:hAnsi="Times New Roman" w:eastAsia="宋体" w:cs="Times New Roman"/>
          <w:sz w:val="32"/>
          <w:szCs w:val="32"/>
        </w:rPr>
        <w:t>级应急响应</w:t>
      </w:r>
      <w:bookmarkEnd w:id="65"/>
      <w:bookmarkEnd w:id="66"/>
    </w:p>
    <w:p>
      <w:pPr>
        <w:pStyle w:val="5"/>
        <w:spacing w:beforeLines="0" w:afterLines="0" w:line="360" w:lineRule="auto"/>
        <w:rPr>
          <w:rFonts w:hint="eastAsia" w:ascii="Times New Roman" w:hAnsi="Times New Roman" w:eastAsia="Times New Roman"/>
          <w:sz w:val="32"/>
          <w:szCs w:val="32"/>
        </w:rPr>
      </w:pPr>
      <w:bookmarkStart w:id="67" w:name="_Toc83140285"/>
      <w:r>
        <w:rPr>
          <w:rFonts w:hint="eastAsia" w:ascii="Times New Roman" w:hAnsi="Times New Roman" w:eastAsia="Times New Roman"/>
          <w:sz w:val="32"/>
          <w:szCs w:val="32"/>
        </w:rPr>
        <w:t>4.1.1 I</w:t>
      </w:r>
      <w:r>
        <w:rPr>
          <w:rFonts w:hint="eastAsia" w:ascii="Times New Roman" w:hAnsi="Times New Roman" w:eastAsia="宋体"/>
          <w:sz w:val="32"/>
          <w:szCs w:val="32"/>
        </w:rPr>
        <w:t>级响应条件</w:t>
      </w:r>
      <w:bookmarkEnd w:id="67"/>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sz w:val="28"/>
          <w:szCs w:val="28"/>
        </w:rPr>
        <w:t>出现下列情况之一者，为I级响应：</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eastAsia="Times New Roman"/>
          <w:sz w:val="28"/>
          <w:szCs w:val="28"/>
        </w:rPr>
        <w:t>(1)</w:t>
      </w:r>
      <w:r>
        <w:rPr>
          <w:rFonts w:hint="eastAsia" w:ascii="Times New Roman" w:hAnsi="Times New Roman"/>
          <w:sz w:val="28"/>
          <w:szCs w:val="28"/>
        </w:rPr>
        <w:t>某个河系发生50年一遇以上特大洪水；</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eastAsia="Times New Roman"/>
          <w:sz w:val="28"/>
          <w:szCs w:val="28"/>
        </w:rPr>
        <w:t>(2)</w:t>
      </w:r>
      <w:r>
        <w:rPr>
          <w:rFonts w:hint="eastAsia" w:ascii="Times New Roman" w:hAnsi="Times New Roman"/>
          <w:sz w:val="28"/>
          <w:szCs w:val="28"/>
        </w:rPr>
        <w:t>多个河系同时发生20～50年一遇大洪水；</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eastAsia="Times New Roman"/>
          <w:sz w:val="28"/>
          <w:szCs w:val="28"/>
        </w:rPr>
        <w:t>(3)</w:t>
      </w:r>
      <w:r>
        <w:rPr>
          <w:rFonts w:hint="eastAsia" w:ascii="Times New Roman" w:hAnsi="Times New Roman"/>
          <w:sz w:val="28"/>
          <w:szCs w:val="28"/>
        </w:rPr>
        <w:t>宽城区各个乡（镇）、街道办事处普遍发生洪涝灾害；</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eastAsia="Times New Roman"/>
          <w:sz w:val="28"/>
          <w:szCs w:val="28"/>
        </w:rPr>
        <w:t>(4)</w:t>
      </w:r>
      <w:r>
        <w:rPr>
          <w:rFonts w:hint="eastAsia" w:ascii="Times New Roman" w:hAnsi="Times New Roman"/>
          <w:sz w:val="28"/>
          <w:szCs w:val="28"/>
        </w:rPr>
        <w:t>骨干河流重要河段堤防发生决口；</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eastAsia="Times New Roman"/>
          <w:sz w:val="28"/>
          <w:szCs w:val="28"/>
        </w:rPr>
        <w:t>(5)</w:t>
      </w:r>
      <w:r>
        <w:rPr>
          <w:rFonts w:hint="eastAsia" w:ascii="Times New Roman" w:hAnsi="Times New Roman"/>
          <w:sz w:val="28"/>
          <w:szCs w:val="28"/>
        </w:rPr>
        <w:t>大中型水库已经垮坝或出现无法采取现有措施避免发生垮坝的特大险情；</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eastAsia="Times New Roman"/>
          <w:sz w:val="28"/>
          <w:szCs w:val="28"/>
        </w:rPr>
        <w:t>(6)</w:t>
      </w:r>
      <w:r>
        <w:rPr>
          <w:rFonts w:hint="eastAsia" w:ascii="Times New Roman" w:hAnsi="Times New Roman"/>
          <w:sz w:val="28"/>
          <w:szCs w:val="28"/>
        </w:rPr>
        <w:t>省市中心气象台发布台风红色预警信号（即</w:t>
      </w:r>
      <w:r>
        <w:rPr>
          <w:rFonts w:hint="eastAsia" w:ascii="Times New Roman" w:hAnsi="Times New Roman" w:eastAsia="Times New Roman"/>
          <w:sz w:val="28"/>
          <w:szCs w:val="28"/>
        </w:rPr>
        <w:t>6</w:t>
      </w:r>
      <w:r>
        <w:rPr>
          <w:rFonts w:hint="eastAsia" w:ascii="Times New Roman" w:hAnsi="Times New Roman"/>
          <w:sz w:val="28"/>
          <w:szCs w:val="28"/>
        </w:rPr>
        <w:t>小时内可能或者已经受热带气旋影响</w:t>
      </w:r>
      <w:r>
        <w:rPr>
          <w:rFonts w:hint="eastAsia" w:ascii="Times New Roman" w:hAnsi="Times New Roman" w:eastAsia="Times New Roman"/>
          <w:sz w:val="28"/>
          <w:szCs w:val="28"/>
        </w:rPr>
        <w:t>,</w:t>
      </w:r>
      <w:r>
        <w:rPr>
          <w:rFonts w:hint="eastAsia" w:ascii="Times New Roman" w:hAnsi="Times New Roman"/>
          <w:sz w:val="28"/>
          <w:szCs w:val="28"/>
        </w:rPr>
        <w:t>陆地平均风力达12级以上，或者阵风达14级以上并可能持续，严重影响我省）；</w:t>
      </w:r>
    </w:p>
    <w:p>
      <w:pPr>
        <w:spacing w:beforeLines="0" w:afterLines="0" w:line="560" w:lineRule="exact"/>
        <w:ind w:firstLine="560" w:firstLineChars="200"/>
        <w:rPr>
          <w:rFonts w:hint="eastAsia" w:ascii="Times New Roman" w:hAnsi="Times New Roman" w:eastAsia="Times New Roman"/>
          <w:sz w:val="28"/>
          <w:szCs w:val="28"/>
        </w:rPr>
      </w:pPr>
      <w:bookmarkStart w:id="68" w:name="_Hlk80173954"/>
      <w:r>
        <w:rPr>
          <w:rFonts w:hint="eastAsia" w:ascii="Times New Roman" w:hAnsi="Times New Roman" w:eastAsia="Times New Roman"/>
          <w:sz w:val="28"/>
          <w:szCs w:val="28"/>
        </w:rPr>
        <w:t>(7)</w:t>
      </w:r>
      <w:r>
        <w:rPr>
          <w:rFonts w:hint="eastAsia" w:ascii="Times New Roman" w:hAnsi="Times New Roman"/>
          <w:sz w:val="28"/>
          <w:szCs w:val="28"/>
        </w:rPr>
        <w:t>农作物受灾面积</w:t>
      </w:r>
      <w:r>
        <w:rPr>
          <w:rFonts w:hint="eastAsia" w:ascii="Times New Roman" w:hAnsi="Times New Roman" w:eastAsia="Times New Roman"/>
          <w:sz w:val="28"/>
          <w:szCs w:val="28"/>
        </w:rPr>
        <w:t>150</w:t>
      </w:r>
      <w:r>
        <w:rPr>
          <w:rFonts w:hint="eastAsia" w:ascii="Times New Roman" w:hAnsi="Times New Roman"/>
          <w:sz w:val="28"/>
          <w:szCs w:val="28"/>
        </w:rPr>
        <w:t>万公顷以上，或受灾人口1000万人以上，或直接经济损失100亿元以上，或城市受淹历时72小时以上，或骨干交通(含铁路、公路干线、主要航道)中断48小时以上，或城市城区主要街道交通中断24小时以上，或生命线工程</w:t>
      </w:r>
      <w:r>
        <w:rPr>
          <w:rFonts w:hint="eastAsia" w:ascii="Times New Roman" w:hAnsi="Times New Roman" w:eastAsia="Times New Roman"/>
          <w:sz w:val="28"/>
          <w:szCs w:val="28"/>
        </w:rPr>
        <w:t>(</w:t>
      </w:r>
      <w:r>
        <w:rPr>
          <w:rFonts w:hint="eastAsia" w:ascii="Times New Roman" w:hAnsi="Times New Roman"/>
          <w:sz w:val="28"/>
          <w:szCs w:val="28"/>
        </w:rPr>
        <w:t>水、电、气和通信)中断历时72小时以上的洪涝灾害；</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eastAsia="Times New Roman"/>
          <w:sz w:val="28"/>
          <w:szCs w:val="28"/>
        </w:rPr>
        <w:t>(8)</w:t>
      </w:r>
      <w:r>
        <w:rPr>
          <w:rFonts w:hint="eastAsia" w:ascii="Times New Roman" w:hAnsi="Times New Roman"/>
          <w:sz w:val="28"/>
          <w:szCs w:val="28"/>
        </w:rPr>
        <w:t>灾害造成全区多处发生渍涝灾情，企业仓库、房屋建筑进水，大面积受淹遭严重水损；</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eastAsia="Times New Roman"/>
          <w:sz w:val="28"/>
          <w:szCs w:val="28"/>
        </w:rPr>
        <w:t>(9)</w:t>
      </w:r>
      <w:r>
        <w:rPr>
          <w:rFonts w:hint="eastAsia" w:ascii="Times New Roman" w:hAnsi="Times New Roman"/>
          <w:sz w:val="28"/>
          <w:szCs w:val="28"/>
        </w:rPr>
        <w:t>灾害造成一次性死亡10人以上，或直接经济损失1亿元；</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eastAsia="Times New Roman"/>
          <w:sz w:val="28"/>
          <w:szCs w:val="28"/>
        </w:rPr>
        <w:t>(10)</w:t>
      </w:r>
      <w:r>
        <w:rPr>
          <w:rFonts w:hint="eastAsia" w:ascii="Times New Roman" w:hAnsi="Times New Roman"/>
          <w:sz w:val="28"/>
          <w:szCs w:val="28"/>
        </w:rPr>
        <w:t>宽城区内多个地区发生特大干旱。</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eastAsia="Times New Roman"/>
          <w:sz w:val="28"/>
          <w:szCs w:val="28"/>
        </w:rPr>
        <w:t>有关数量的表述中，“以上”含本数，“以下”不含本数（下同）。</w:t>
      </w:r>
    </w:p>
    <w:bookmarkEnd w:id="68"/>
    <w:p>
      <w:pPr>
        <w:pStyle w:val="5"/>
        <w:spacing w:beforeLines="0" w:afterLines="0" w:line="360" w:lineRule="auto"/>
        <w:rPr>
          <w:rFonts w:hint="eastAsia" w:ascii="Times New Roman" w:hAnsi="Times New Roman" w:eastAsia="Times New Roman"/>
          <w:sz w:val="32"/>
          <w:szCs w:val="32"/>
        </w:rPr>
      </w:pPr>
      <w:bookmarkStart w:id="69" w:name="_Toc83140286"/>
      <w:r>
        <w:rPr>
          <w:rFonts w:hint="eastAsia" w:ascii="Times New Roman" w:hAnsi="Times New Roman" w:eastAsia="Times New Roman"/>
          <w:sz w:val="32"/>
          <w:szCs w:val="32"/>
        </w:rPr>
        <w:t>4.1.2 I</w:t>
      </w:r>
      <w:r>
        <w:rPr>
          <w:rFonts w:hint="eastAsia" w:ascii="Times New Roman" w:hAnsi="Times New Roman" w:eastAsia="宋体"/>
          <w:sz w:val="32"/>
          <w:szCs w:val="32"/>
        </w:rPr>
        <w:t>级响应行动</w:t>
      </w:r>
      <w:bookmarkEnd w:id="69"/>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eastAsia="Times New Roman"/>
          <w:sz w:val="28"/>
          <w:szCs w:val="28"/>
        </w:rPr>
        <w:t>(1)</w:t>
      </w:r>
      <w:r>
        <w:rPr>
          <w:rFonts w:hint="eastAsia" w:ascii="Times New Roman" w:hAnsi="Times New Roman"/>
          <w:sz w:val="28"/>
          <w:szCs w:val="28"/>
        </w:rPr>
        <w:t>区防汛抗旱指挥部总指挥主持会商，全体成员参加，视情况启动区防汛抗旱应急预案和山洪灾害防御预案。</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eastAsia="Times New Roman"/>
          <w:sz w:val="28"/>
          <w:szCs w:val="28"/>
        </w:rPr>
        <w:t>(2)</w:t>
      </w:r>
      <w:r>
        <w:rPr>
          <w:rFonts w:hint="eastAsia" w:ascii="Times New Roman" w:hAnsi="Times New Roman"/>
          <w:sz w:val="28"/>
          <w:szCs w:val="28"/>
        </w:rPr>
        <w:t>综合协调组作出防汛抗旱防台风应急工作部署，加强工作指导，并将情况迅速逐级上报宽城区政府和长春市、吉林省防汛抗旱指挥部。</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eastAsia="Times New Roman"/>
          <w:sz w:val="28"/>
          <w:szCs w:val="28"/>
        </w:rPr>
        <w:t>(3)</w:t>
      </w:r>
      <w:r>
        <w:rPr>
          <w:rFonts w:hint="eastAsia" w:ascii="Times New Roman" w:hAnsi="Times New Roman"/>
          <w:sz w:val="28"/>
          <w:szCs w:val="28"/>
        </w:rPr>
        <w:t>视情况按国家和吉林省有关规定宣布全区进入紧急防汛期，区防汛抗旱指挥部依法行使权力。</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eastAsia="Times New Roman"/>
          <w:sz w:val="28"/>
          <w:szCs w:val="28"/>
        </w:rPr>
        <w:t>(4)</w:t>
      </w:r>
      <w:r>
        <w:rPr>
          <w:rFonts w:hint="eastAsia" w:ascii="Times New Roman" w:hAnsi="Times New Roman"/>
          <w:sz w:val="28"/>
          <w:szCs w:val="28"/>
        </w:rPr>
        <w:t>区防汛抗旱指挥部视情况成立前线指挥部。</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eastAsia="Times New Roman"/>
          <w:sz w:val="28"/>
          <w:szCs w:val="28"/>
        </w:rPr>
        <w:t>(5)</w:t>
      </w:r>
      <w:r>
        <w:rPr>
          <w:rFonts w:hint="eastAsia" w:ascii="Times New Roman" w:hAnsi="Times New Roman"/>
          <w:sz w:val="28"/>
          <w:szCs w:val="28"/>
        </w:rPr>
        <w:t>区防汛抗旱指挥部协调抢险救援组支援地方抗洪抢险或应急供水。</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eastAsia="Times New Roman"/>
          <w:sz w:val="28"/>
          <w:szCs w:val="28"/>
        </w:rPr>
        <w:t>(6)</w:t>
      </w:r>
      <w:r>
        <w:rPr>
          <w:rFonts w:hint="eastAsia" w:ascii="Times New Roman" w:hAnsi="Times New Roman"/>
          <w:sz w:val="28"/>
          <w:szCs w:val="28"/>
        </w:rPr>
        <w:t>区防汛抗旱指挥部指导善后安置组根据预案转移危险地区人员，物资保障组启用防汛储备物资。</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eastAsia="Times New Roman"/>
          <w:sz w:val="28"/>
          <w:szCs w:val="28"/>
        </w:rPr>
        <w:t>(7)</w:t>
      </w:r>
      <w:r>
        <w:rPr>
          <w:rFonts w:hint="eastAsia" w:ascii="Times New Roman" w:hAnsi="Times New Roman"/>
          <w:sz w:val="28"/>
          <w:szCs w:val="28"/>
        </w:rPr>
        <w:t>区防汛抗旱指挥部办公室加强值班力量，密切监视汛情、旱情、灾情的发展变化，做好预测预报。</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eastAsia="Times New Roman"/>
          <w:sz w:val="28"/>
          <w:szCs w:val="28"/>
        </w:rPr>
        <w:t>(8)</w:t>
      </w:r>
      <w:r>
        <w:rPr>
          <w:rFonts w:hint="eastAsia" w:ascii="Times New Roman" w:hAnsi="Times New Roman"/>
          <w:sz w:val="28"/>
          <w:szCs w:val="28"/>
        </w:rPr>
        <w:t>通讯联络组及时通知交通、电力、通信等有关单位做好防洪自保工作，为社会抗洪救灾做好相关保障工作。</w:t>
      </w:r>
    </w:p>
    <w:p>
      <w:pPr>
        <w:spacing w:beforeLines="0" w:afterLines="0" w:line="560" w:lineRule="exact"/>
        <w:ind w:firstLine="560" w:firstLineChars="200"/>
        <w:rPr>
          <w:rFonts w:hint="eastAsia" w:ascii="Times New Roman" w:hAnsi="Times New Roman" w:eastAsia="Times New Roman"/>
          <w:sz w:val="28"/>
          <w:szCs w:val="28"/>
        </w:rPr>
      </w:pPr>
      <w:bookmarkStart w:id="70" w:name="_Hlk85660710"/>
      <w:r>
        <w:rPr>
          <w:rFonts w:hint="eastAsia" w:ascii="Times New Roman" w:hAnsi="Times New Roman" w:eastAsia="Times New Roman"/>
          <w:sz w:val="28"/>
          <w:szCs w:val="28"/>
        </w:rPr>
        <w:t>(9)</w:t>
      </w:r>
      <w:bookmarkEnd w:id="70"/>
      <w:bookmarkStart w:id="71" w:name="_Hlk85660523"/>
      <w:r>
        <w:rPr>
          <w:rFonts w:hint="eastAsia" w:ascii="Times New Roman" w:hAnsi="Times New Roman"/>
          <w:sz w:val="28"/>
          <w:szCs w:val="28"/>
        </w:rPr>
        <w:t>治安保卫组负责治安保障和道路交通安全疏导工作，医疗救护组负责保障受伤人员的救治和公共卫生安全工作。</w:t>
      </w:r>
      <w:bookmarkEnd w:id="71"/>
    </w:p>
    <w:p>
      <w:pPr>
        <w:spacing w:beforeLines="0" w:afterLines="0" w:line="560" w:lineRule="exact"/>
        <w:ind w:firstLine="560" w:firstLineChars="200"/>
        <w:rPr>
          <w:rFonts w:hint="eastAsia" w:ascii="Times New Roman" w:hAnsi="Times New Roman" w:eastAsia="Times New Roman"/>
          <w:sz w:val="28"/>
          <w:szCs w:val="28"/>
        </w:rPr>
      </w:pPr>
      <w:bookmarkStart w:id="72" w:name="_Hlk85660751"/>
      <w:r>
        <w:rPr>
          <w:rFonts w:hint="eastAsia" w:ascii="Times New Roman" w:hAnsi="Times New Roman" w:eastAsia="Times New Roman"/>
          <w:sz w:val="28"/>
          <w:szCs w:val="28"/>
        </w:rPr>
        <w:t>(10)</w:t>
      </w:r>
      <w:r>
        <w:rPr>
          <w:rFonts w:hint="eastAsia" w:ascii="Times New Roman" w:hAnsi="Times New Roman"/>
          <w:sz w:val="28"/>
          <w:szCs w:val="28"/>
        </w:rPr>
        <w:t>新闻宣传组召开新闻发布会，及时发布《汛情通报》，报道汛情及抗洪抢险信息。</w:t>
      </w:r>
    </w:p>
    <w:bookmarkEnd w:id="72"/>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sz w:val="28"/>
          <w:szCs w:val="28"/>
        </w:rPr>
        <w:t>(1</w:t>
      </w:r>
      <w:r>
        <w:rPr>
          <w:rFonts w:hint="eastAsia" w:ascii="Times New Roman" w:hAnsi="Times New Roman" w:eastAsia="Times New Roman"/>
          <w:sz w:val="28"/>
          <w:szCs w:val="28"/>
        </w:rPr>
        <w:t>1</w:t>
      </w:r>
      <w:r>
        <w:rPr>
          <w:rFonts w:hint="eastAsia" w:ascii="Times New Roman" w:hAnsi="Times New Roman"/>
          <w:sz w:val="28"/>
          <w:szCs w:val="28"/>
        </w:rPr>
        <w:t>)区防汛抗旱指挥部组织区财政局为灾区及时提供资金帮助，区民政局、区应急管理局、区城市管理行政执法局等部门紧急调拨防汛抢险物资，区交警大队、区住建局等相关部门提供运输保障，区民政局及时救助城乡低保及特困的受灾群众，区卫生健康局及时组织派出医疗队。区防汛抗旱指挥部其他成员单位按照职责分工，做好相关工作。</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eastAsia="Times New Roman"/>
          <w:sz w:val="28"/>
          <w:szCs w:val="28"/>
        </w:rPr>
        <w:t>(12)</w:t>
      </w:r>
      <w:bookmarkStart w:id="73" w:name="_Hlk85662532"/>
      <w:r>
        <w:rPr>
          <w:rFonts w:hint="eastAsia" w:ascii="Times New Roman" w:hAnsi="Times New Roman"/>
          <w:sz w:val="28"/>
          <w:szCs w:val="28"/>
        </w:rPr>
        <w:t>区防汛抗旱指挥部</w:t>
      </w:r>
      <w:bookmarkEnd w:id="73"/>
      <w:r>
        <w:rPr>
          <w:rFonts w:hint="eastAsia" w:ascii="Times New Roman" w:hAnsi="Times New Roman"/>
          <w:sz w:val="28"/>
          <w:szCs w:val="28"/>
        </w:rPr>
        <w:t>在必要时可通过区政府广泛调动社会力量积极参与应急突发事件的处置，紧急情况下可依法征用、调用车辆、物资、人员等，全力投入抗洪抢险。</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eastAsia="Times New Roman"/>
          <w:sz w:val="28"/>
          <w:szCs w:val="28"/>
        </w:rPr>
        <w:t>(13)</w:t>
      </w:r>
      <w:bookmarkStart w:id="74" w:name="_Hlk80174823"/>
      <w:r>
        <w:rPr>
          <w:rFonts w:hint="eastAsia" w:ascii="Times New Roman" w:hAnsi="Times New Roman"/>
          <w:sz w:val="28"/>
          <w:szCs w:val="28"/>
        </w:rPr>
        <w:t>各街、镇防汛抗旱指挥机构负责人主持会商，具体安排防汛抗旱防台风工作。按照权限调度水利、防洪工程，立即转移受灾群众，加强防守巡查，及时控制险情，确保人员安全。受灾地区包保领导、包保单位负责人和抢险队伍深入一线，按照职责到分管的区域开展抗洪抢险工作。驻军部队、武警官兵深入重灾区，在区防汛抗旱指挥部的统一指挥下，配合各级防汛抗旱机构和抢险队伍抗灾、救灾。相关街、镇防汛抗旱指挥机构应将工作情况及时上报区政府和区防汛抗旱指挥部。</w:t>
      </w:r>
      <w:bookmarkEnd w:id="74"/>
    </w:p>
    <w:p>
      <w:pPr>
        <w:pStyle w:val="4"/>
        <w:spacing w:beforeLines="0" w:afterLines="0" w:line="360" w:lineRule="auto"/>
        <w:rPr>
          <w:rFonts w:hint="eastAsia" w:ascii="Times New Roman" w:hAnsi="Times New Roman" w:eastAsia="Times New Roman" w:cs="Times New Roman"/>
          <w:sz w:val="32"/>
          <w:szCs w:val="32"/>
        </w:rPr>
      </w:pPr>
      <w:bookmarkStart w:id="75" w:name="_Toc83140287"/>
      <w:bookmarkStart w:id="76" w:name="_Toc24772"/>
      <w:r>
        <w:rPr>
          <w:rFonts w:hint="eastAsia" w:ascii="Times New Roman" w:hAnsi="Times New Roman" w:eastAsia="Times New Roman" w:cs="Times New Roman"/>
          <w:sz w:val="32"/>
          <w:szCs w:val="32"/>
        </w:rPr>
        <w:t>4.2 Ⅱ</w:t>
      </w:r>
      <w:r>
        <w:rPr>
          <w:rFonts w:hint="eastAsia" w:ascii="Times New Roman" w:hAnsi="Times New Roman" w:eastAsia="宋体" w:cs="Times New Roman"/>
          <w:sz w:val="32"/>
          <w:szCs w:val="32"/>
        </w:rPr>
        <w:t>级应急响应</w:t>
      </w:r>
      <w:bookmarkEnd w:id="75"/>
      <w:bookmarkEnd w:id="76"/>
    </w:p>
    <w:p>
      <w:pPr>
        <w:pStyle w:val="5"/>
        <w:spacing w:beforeLines="0" w:afterLines="0" w:line="360" w:lineRule="auto"/>
        <w:rPr>
          <w:rFonts w:hint="eastAsia" w:ascii="Times New Roman" w:hAnsi="Times New Roman" w:eastAsia="Times New Roman"/>
          <w:sz w:val="32"/>
          <w:szCs w:val="32"/>
        </w:rPr>
      </w:pPr>
      <w:bookmarkStart w:id="77" w:name="_Toc83140288"/>
      <w:r>
        <w:rPr>
          <w:rFonts w:hint="eastAsia" w:ascii="Times New Roman" w:hAnsi="Times New Roman" w:eastAsia="Times New Roman"/>
          <w:sz w:val="32"/>
          <w:szCs w:val="32"/>
        </w:rPr>
        <w:t>4.2.1 Ⅱ</w:t>
      </w:r>
      <w:r>
        <w:rPr>
          <w:rFonts w:hint="eastAsia" w:ascii="Times New Roman" w:hAnsi="Times New Roman" w:eastAsia="宋体"/>
          <w:sz w:val="32"/>
          <w:szCs w:val="32"/>
        </w:rPr>
        <w:t>级响应条件</w:t>
      </w:r>
      <w:bookmarkEnd w:id="77"/>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sz w:val="28"/>
          <w:szCs w:val="28"/>
        </w:rPr>
        <w:t>出现下列情况之一者，为Ⅱ级响应：</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eastAsia="Times New Roman"/>
          <w:sz w:val="28"/>
          <w:szCs w:val="28"/>
        </w:rPr>
        <w:t>(1)</w:t>
      </w:r>
      <w:r>
        <w:rPr>
          <w:rFonts w:hint="eastAsia" w:ascii="Times New Roman" w:hAnsi="Times New Roman"/>
          <w:sz w:val="28"/>
          <w:szCs w:val="28"/>
        </w:rPr>
        <w:t>一个河系发生20～50年一遇大洪水；</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eastAsia="Times New Roman"/>
          <w:sz w:val="28"/>
          <w:szCs w:val="28"/>
        </w:rPr>
        <w:t>(2)</w:t>
      </w:r>
      <w:r>
        <w:rPr>
          <w:rFonts w:hint="eastAsia" w:ascii="Times New Roman" w:hAnsi="Times New Roman"/>
          <w:sz w:val="28"/>
          <w:szCs w:val="28"/>
        </w:rPr>
        <w:t>多个河系发生10～20年一遇较大洪水；</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eastAsia="Times New Roman"/>
          <w:sz w:val="28"/>
          <w:szCs w:val="28"/>
        </w:rPr>
        <w:t>(3)</w:t>
      </w:r>
      <w:r>
        <w:rPr>
          <w:rFonts w:hint="eastAsia" w:ascii="Times New Roman" w:hAnsi="Times New Roman"/>
          <w:sz w:val="28"/>
          <w:szCs w:val="28"/>
        </w:rPr>
        <w:t>全市多个乡（镇）或街道办事处发生洪涝灾害；</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eastAsia="Times New Roman"/>
          <w:sz w:val="28"/>
          <w:szCs w:val="28"/>
        </w:rPr>
        <w:t>(4)</w:t>
      </w:r>
      <w:r>
        <w:rPr>
          <w:rFonts w:hint="eastAsia" w:ascii="Times New Roman" w:hAnsi="Times New Roman"/>
          <w:sz w:val="28"/>
          <w:szCs w:val="28"/>
        </w:rPr>
        <w:t>主要河道达到警戒水位，一般河段及主要支流堤防发生严重险情；</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eastAsia="Times New Roman"/>
          <w:sz w:val="28"/>
          <w:szCs w:val="28"/>
        </w:rPr>
        <w:t>(5)</w:t>
      </w:r>
      <w:r>
        <w:rPr>
          <w:rFonts w:hint="eastAsia" w:ascii="Times New Roman" w:hAnsi="Times New Roman"/>
          <w:sz w:val="28"/>
          <w:szCs w:val="28"/>
        </w:rPr>
        <w:t>大中型水库发生重大险情，或重点小型水库发生垮坝或出现无法采取现有措施避免发生垮坝的特大险情；</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eastAsia="Times New Roman"/>
          <w:sz w:val="28"/>
          <w:szCs w:val="28"/>
        </w:rPr>
        <w:t>(6)</w:t>
      </w:r>
      <w:r>
        <w:rPr>
          <w:rFonts w:hint="eastAsia" w:ascii="Times New Roman" w:hAnsi="Times New Roman"/>
          <w:sz w:val="28"/>
          <w:szCs w:val="28"/>
        </w:rPr>
        <w:t>省市中心气象台发布台风橙色预警信号（即预报</w:t>
      </w:r>
      <w:r>
        <w:rPr>
          <w:rFonts w:hint="eastAsia" w:ascii="Times New Roman" w:hAnsi="Times New Roman" w:eastAsia="Times New Roman"/>
          <w:sz w:val="28"/>
          <w:szCs w:val="28"/>
        </w:rPr>
        <w:t>12</w:t>
      </w:r>
      <w:r>
        <w:rPr>
          <w:rFonts w:hint="eastAsia" w:ascii="Times New Roman" w:hAnsi="Times New Roman"/>
          <w:sz w:val="28"/>
          <w:szCs w:val="28"/>
        </w:rPr>
        <w:t>小时内可能或者已经受热带气旋影响，陆地平均风力达10级以上，或者阵风</w:t>
      </w:r>
      <w:r>
        <w:rPr>
          <w:rFonts w:hint="eastAsia" w:ascii="Times New Roman" w:hAnsi="Times New Roman" w:eastAsia="Times New Roman"/>
          <w:sz w:val="28"/>
          <w:szCs w:val="28"/>
        </w:rPr>
        <w:t>12</w:t>
      </w:r>
      <w:r>
        <w:rPr>
          <w:rFonts w:hint="eastAsia" w:ascii="Times New Roman" w:hAnsi="Times New Roman"/>
          <w:sz w:val="28"/>
          <w:szCs w:val="28"/>
        </w:rPr>
        <w:t>级以上并可能持续，严重影响我省）；</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eastAsia="Times New Roman"/>
          <w:sz w:val="28"/>
          <w:szCs w:val="28"/>
        </w:rPr>
        <w:t>(7)</w:t>
      </w:r>
      <w:r>
        <w:rPr>
          <w:rFonts w:hint="eastAsia" w:ascii="Times New Roman" w:hAnsi="Times New Roman"/>
          <w:sz w:val="28"/>
          <w:szCs w:val="28"/>
        </w:rPr>
        <w:t>农作物受灾面积</w:t>
      </w:r>
      <w:r>
        <w:rPr>
          <w:rFonts w:hint="eastAsia" w:ascii="Times New Roman" w:hAnsi="Times New Roman" w:eastAsia="Times New Roman"/>
          <w:sz w:val="28"/>
          <w:szCs w:val="28"/>
        </w:rPr>
        <w:t>100</w:t>
      </w:r>
      <w:r>
        <w:rPr>
          <w:rFonts w:hint="eastAsia" w:ascii="Times New Roman" w:hAnsi="Times New Roman"/>
          <w:sz w:val="28"/>
          <w:szCs w:val="28"/>
        </w:rPr>
        <w:t>万公顷以上、150万公顷以下，或受灾人口</w:t>
      </w:r>
      <w:r>
        <w:rPr>
          <w:rFonts w:hint="eastAsia" w:ascii="Times New Roman" w:hAnsi="Times New Roman" w:eastAsia="Times New Roman"/>
          <w:sz w:val="28"/>
          <w:szCs w:val="28"/>
        </w:rPr>
        <w:t>500</w:t>
      </w:r>
      <w:r>
        <w:rPr>
          <w:rFonts w:hint="eastAsia" w:ascii="Times New Roman" w:hAnsi="Times New Roman"/>
          <w:sz w:val="28"/>
          <w:szCs w:val="28"/>
        </w:rPr>
        <w:t>万人以上、1000万人以下，或直接经济损失50亿元以上、</w:t>
      </w:r>
      <w:r>
        <w:rPr>
          <w:rFonts w:hint="eastAsia" w:ascii="Times New Roman" w:hAnsi="Times New Roman" w:eastAsia="Times New Roman"/>
          <w:sz w:val="28"/>
          <w:szCs w:val="28"/>
        </w:rPr>
        <w:t>100</w:t>
      </w:r>
      <w:r>
        <w:rPr>
          <w:rFonts w:hint="eastAsia" w:ascii="Times New Roman" w:hAnsi="Times New Roman"/>
          <w:sz w:val="28"/>
          <w:szCs w:val="28"/>
        </w:rPr>
        <w:t>亿元以下，或城市受淹历时48小时以上、72小时以下，或骨干交通</w:t>
      </w:r>
      <w:r>
        <w:rPr>
          <w:rFonts w:hint="eastAsia" w:ascii="Times New Roman" w:hAnsi="Times New Roman" w:eastAsia="Times New Roman"/>
          <w:sz w:val="28"/>
          <w:szCs w:val="28"/>
        </w:rPr>
        <w:t>(</w:t>
      </w:r>
      <w:r>
        <w:rPr>
          <w:rFonts w:hint="eastAsia" w:ascii="Times New Roman" w:hAnsi="Times New Roman"/>
          <w:sz w:val="28"/>
          <w:szCs w:val="28"/>
        </w:rPr>
        <w:t>铁路、公路干线、主要航道)中断24小时以上、48小时以下，或城区主要街道交通中断12小时以上、24小时以下，或生命线工程(水、电、气和通信)中断历时48小时以上、72小时以下的洪涝灾害；</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eastAsia="Times New Roman"/>
          <w:sz w:val="28"/>
          <w:szCs w:val="28"/>
        </w:rPr>
        <w:t>(8)</w:t>
      </w:r>
      <w:r>
        <w:rPr>
          <w:rFonts w:hint="eastAsia" w:ascii="Times New Roman" w:hAnsi="Times New Roman"/>
          <w:sz w:val="28"/>
          <w:szCs w:val="28"/>
        </w:rPr>
        <w:t>灾害造成民房、仓库建筑、机械设施倒塌；</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eastAsia="Times New Roman"/>
          <w:sz w:val="28"/>
          <w:szCs w:val="28"/>
        </w:rPr>
        <w:t>(9)</w:t>
      </w:r>
      <w:r>
        <w:rPr>
          <w:rFonts w:hint="eastAsia" w:ascii="Times New Roman" w:hAnsi="Times New Roman"/>
          <w:sz w:val="28"/>
          <w:szCs w:val="28"/>
        </w:rPr>
        <w:t>灾害造成一次性死亡6~10人，或直接经济损失5000万元以上；</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eastAsia="Times New Roman"/>
          <w:sz w:val="28"/>
          <w:szCs w:val="28"/>
        </w:rPr>
        <w:t>(10)</w:t>
      </w:r>
      <w:r>
        <w:rPr>
          <w:rFonts w:hint="eastAsia" w:ascii="Times New Roman" w:hAnsi="Times New Roman"/>
          <w:sz w:val="28"/>
          <w:szCs w:val="28"/>
        </w:rPr>
        <w:t>宽城区内两个及以上地区发生严重干旱或一个地区发生特大干旱。</w:t>
      </w:r>
    </w:p>
    <w:p>
      <w:pPr>
        <w:pStyle w:val="5"/>
        <w:spacing w:beforeLines="0" w:afterLines="0" w:line="360" w:lineRule="auto"/>
        <w:rPr>
          <w:rFonts w:hint="eastAsia" w:ascii="Times New Roman" w:hAnsi="Times New Roman" w:eastAsia="Times New Roman"/>
          <w:sz w:val="32"/>
          <w:szCs w:val="32"/>
        </w:rPr>
      </w:pPr>
      <w:bookmarkStart w:id="78" w:name="_Toc83140289"/>
      <w:r>
        <w:rPr>
          <w:rFonts w:hint="eastAsia" w:ascii="Times New Roman" w:hAnsi="Times New Roman" w:eastAsia="Times New Roman"/>
          <w:sz w:val="32"/>
          <w:szCs w:val="32"/>
        </w:rPr>
        <w:t>4.2.2 Ⅱ</w:t>
      </w:r>
      <w:r>
        <w:rPr>
          <w:rFonts w:hint="eastAsia" w:ascii="Times New Roman" w:hAnsi="Times New Roman" w:eastAsia="宋体"/>
          <w:sz w:val="32"/>
          <w:szCs w:val="32"/>
        </w:rPr>
        <w:t>级响应行动</w:t>
      </w:r>
      <w:bookmarkEnd w:id="78"/>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eastAsia="Times New Roman"/>
          <w:sz w:val="28"/>
          <w:szCs w:val="28"/>
        </w:rPr>
        <w:t>(1)</w:t>
      </w:r>
      <w:r>
        <w:rPr>
          <w:rFonts w:hint="eastAsia" w:ascii="Times New Roman" w:hAnsi="Times New Roman"/>
          <w:sz w:val="28"/>
          <w:szCs w:val="28"/>
        </w:rPr>
        <w:t>区防汛抗旱指挥部总指挥或副总指挥主持会商，全体成员参加，视情况启动防汛抗旱应急预案。</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eastAsia="Times New Roman"/>
          <w:sz w:val="28"/>
          <w:szCs w:val="28"/>
        </w:rPr>
        <w:t>(2)</w:t>
      </w:r>
      <w:r>
        <w:rPr>
          <w:rFonts w:hint="eastAsia" w:ascii="Times New Roman" w:hAnsi="Times New Roman"/>
          <w:sz w:val="28"/>
          <w:szCs w:val="28"/>
        </w:rPr>
        <w:t>综合协调组作出相应工作部署，加强防汛抗旱防台风工作指导，将情况迅速上报宽城区政府和长春市防汛抗旱指挥部。</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eastAsia="Times New Roman"/>
          <w:sz w:val="28"/>
          <w:szCs w:val="28"/>
        </w:rPr>
        <w:t>(3)</w:t>
      </w:r>
      <w:r>
        <w:rPr>
          <w:rFonts w:hint="eastAsia" w:ascii="Times New Roman" w:hAnsi="Times New Roman"/>
          <w:sz w:val="28"/>
          <w:szCs w:val="28"/>
        </w:rPr>
        <w:t>视情况按国家和吉林省有关规定宣布全区进入紧急防汛期，区防汛抗旱指挥部依法行使相关权力。</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eastAsia="Times New Roman"/>
          <w:sz w:val="28"/>
          <w:szCs w:val="28"/>
        </w:rPr>
        <w:t>(4)</w:t>
      </w:r>
      <w:bookmarkStart w:id="79" w:name="_Hlk85660674"/>
      <w:r>
        <w:rPr>
          <w:rFonts w:hint="eastAsia" w:ascii="Times New Roman" w:hAnsi="Times New Roman"/>
          <w:sz w:val="28"/>
          <w:szCs w:val="28"/>
        </w:rPr>
        <w:t>通讯联络组及时通知交通、电力、通信等有关单位做好防洪自保工作，为社会抗洪救灾做好相关保障工作。</w:t>
      </w:r>
      <w:bookmarkEnd w:id="79"/>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eastAsia="Times New Roman"/>
          <w:sz w:val="28"/>
          <w:szCs w:val="28"/>
        </w:rPr>
        <w:t>(5)</w:t>
      </w:r>
      <w:r>
        <w:rPr>
          <w:rFonts w:hint="eastAsia" w:ascii="Times New Roman" w:hAnsi="Times New Roman"/>
          <w:sz w:val="28"/>
          <w:szCs w:val="28"/>
        </w:rPr>
        <w:t>区防汛抗旱指挥部视情况成立前线指挥部。</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eastAsia="Times New Roman"/>
          <w:sz w:val="28"/>
          <w:szCs w:val="28"/>
        </w:rPr>
        <w:t>(6)</w:t>
      </w:r>
      <w:r>
        <w:rPr>
          <w:rFonts w:hint="eastAsia" w:ascii="Times New Roman" w:hAnsi="Times New Roman"/>
          <w:sz w:val="28"/>
          <w:szCs w:val="28"/>
        </w:rPr>
        <w:t>区防汛抗旱指挥部协调抢险救援组支援地方抗洪抢险或应急供水。</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eastAsia="Times New Roman"/>
          <w:sz w:val="28"/>
          <w:szCs w:val="28"/>
        </w:rPr>
        <w:t>(7)</w:t>
      </w:r>
      <w:r>
        <w:rPr>
          <w:rFonts w:hint="eastAsia" w:ascii="Times New Roman" w:hAnsi="Times New Roman"/>
          <w:sz w:val="28"/>
          <w:szCs w:val="28"/>
        </w:rPr>
        <w:t>区防汛抗旱指挥部指导善后安置组根据预案转移危险地区人员。</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eastAsia="Times New Roman"/>
          <w:sz w:val="28"/>
          <w:szCs w:val="28"/>
        </w:rPr>
        <w:t>(8)</w:t>
      </w:r>
      <w:bookmarkStart w:id="80" w:name="_Hlk85660467"/>
      <w:r>
        <w:rPr>
          <w:rFonts w:hint="eastAsia" w:ascii="Times New Roman" w:hAnsi="Times New Roman"/>
          <w:sz w:val="28"/>
          <w:szCs w:val="28"/>
        </w:rPr>
        <w:t>区防汛抗旱指挥部办公室</w:t>
      </w:r>
      <w:bookmarkEnd w:id="80"/>
      <w:r>
        <w:rPr>
          <w:rFonts w:hint="eastAsia" w:ascii="Times New Roman" w:hAnsi="Times New Roman"/>
          <w:sz w:val="28"/>
          <w:szCs w:val="28"/>
        </w:rPr>
        <w:t>加强值班力量，密切监视汛情和险情的发展变化，做好预测预报和重点工程调度工作。</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eastAsia="Times New Roman"/>
          <w:sz w:val="28"/>
          <w:szCs w:val="28"/>
        </w:rPr>
        <w:t>(9)</w:t>
      </w:r>
      <w:r>
        <w:rPr>
          <w:rFonts w:hint="eastAsia" w:ascii="Times New Roman" w:hAnsi="Times New Roman"/>
          <w:sz w:val="28"/>
          <w:szCs w:val="28"/>
        </w:rPr>
        <w:t>物资保障组启用防汛储备物资，组织其他成员单位按照职责分工，做好相关工作。</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eastAsia="Times New Roman"/>
          <w:sz w:val="28"/>
          <w:szCs w:val="28"/>
        </w:rPr>
        <w:t>(10)</w:t>
      </w:r>
      <w:r>
        <w:rPr>
          <w:rFonts w:hint="eastAsia" w:ascii="Times New Roman" w:hAnsi="Times New Roman"/>
          <w:sz w:val="28"/>
          <w:szCs w:val="28"/>
        </w:rPr>
        <w:t>治安保卫组负责治安保障和道路交通安全疏导工作，医疗救护组负责保障受伤人员的救治和公共卫生安全工作。</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eastAsia="Times New Roman"/>
          <w:sz w:val="28"/>
          <w:szCs w:val="28"/>
        </w:rPr>
        <w:t>(11)</w:t>
      </w:r>
      <w:r>
        <w:rPr>
          <w:rFonts w:hint="eastAsia" w:ascii="Times New Roman" w:hAnsi="Times New Roman"/>
          <w:sz w:val="28"/>
          <w:szCs w:val="28"/>
        </w:rPr>
        <w:t>新闻宣传组召开新闻发布会，及时发布《汛情通报》，报道汛情及抗洪抢险信息。</w:t>
      </w:r>
    </w:p>
    <w:p>
      <w:pPr>
        <w:spacing w:beforeLines="0" w:afterLines="0" w:line="560" w:lineRule="exact"/>
        <w:ind w:firstLine="560" w:firstLineChars="200"/>
        <w:rPr>
          <w:rFonts w:hint="eastAsia" w:ascii="Times New Roman" w:hAnsi="Times New Roman" w:eastAsia="Times New Roman"/>
          <w:sz w:val="28"/>
          <w:szCs w:val="28"/>
        </w:rPr>
      </w:pPr>
      <w:bookmarkStart w:id="81" w:name="_Hlk85660572"/>
      <w:r>
        <w:rPr>
          <w:rFonts w:hint="eastAsia" w:ascii="Times New Roman" w:hAnsi="Times New Roman" w:eastAsia="Times New Roman"/>
          <w:sz w:val="28"/>
          <w:szCs w:val="28"/>
        </w:rPr>
        <w:t>(12)</w:t>
      </w:r>
      <w:bookmarkEnd w:id="81"/>
      <w:r>
        <w:rPr>
          <w:rFonts w:hint="eastAsia" w:ascii="Times New Roman" w:hAnsi="Times New Roman"/>
          <w:sz w:val="28"/>
          <w:szCs w:val="28"/>
        </w:rPr>
        <w:t>各街、镇防汛指挥机构负责人主持会商，具体安排防汛抗旱防台风工作。按照权限调度水利、防洪工程，立即转移受灾群众，加强防守巡查，及时控制险情，确保人员安全。受灾地区包保领导、包保单位负责人和抢险队伍深入一线，按照职责到分管的区域开展抢险工作。相关街、镇防汛抗旱指挥机构应将工作情况及时上报区政府和区防汛抗旱指挥部。</w:t>
      </w:r>
    </w:p>
    <w:p>
      <w:pPr>
        <w:pStyle w:val="4"/>
        <w:spacing w:beforeLines="0" w:afterLines="0" w:line="360" w:lineRule="auto"/>
        <w:rPr>
          <w:rFonts w:hint="eastAsia" w:ascii="Times New Roman" w:hAnsi="Times New Roman" w:eastAsia="Times New Roman" w:cs="Times New Roman"/>
          <w:sz w:val="32"/>
          <w:szCs w:val="32"/>
        </w:rPr>
      </w:pPr>
      <w:bookmarkStart w:id="82" w:name="_Toc24156"/>
      <w:bookmarkStart w:id="83" w:name="_Toc83140290"/>
      <w:r>
        <w:rPr>
          <w:rFonts w:hint="eastAsia" w:ascii="Times New Roman" w:hAnsi="Times New Roman" w:eastAsia="Times New Roman" w:cs="Times New Roman"/>
          <w:sz w:val="32"/>
          <w:szCs w:val="32"/>
        </w:rPr>
        <w:t>4.3 Ⅲ</w:t>
      </w:r>
      <w:r>
        <w:rPr>
          <w:rFonts w:hint="eastAsia" w:ascii="Times New Roman" w:hAnsi="Times New Roman" w:eastAsia="宋体" w:cs="Times New Roman"/>
          <w:sz w:val="32"/>
          <w:szCs w:val="32"/>
        </w:rPr>
        <w:t>级应急响应</w:t>
      </w:r>
      <w:bookmarkEnd w:id="82"/>
      <w:bookmarkEnd w:id="83"/>
    </w:p>
    <w:p>
      <w:pPr>
        <w:pStyle w:val="5"/>
        <w:spacing w:beforeLines="0" w:afterLines="0" w:line="360" w:lineRule="auto"/>
        <w:rPr>
          <w:rFonts w:hint="eastAsia" w:ascii="Times New Roman" w:hAnsi="Times New Roman" w:eastAsia="Times New Roman"/>
          <w:sz w:val="32"/>
          <w:szCs w:val="32"/>
        </w:rPr>
      </w:pPr>
      <w:bookmarkStart w:id="84" w:name="_Toc83140291"/>
      <w:r>
        <w:rPr>
          <w:rFonts w:hint="eastAsia" w:ascii="Times New Roman" w:hAnsi="Times New Roman" w:eastAsia="Times New Roman"/>
          <w:sz w:val="32"/>
          <w:szCs w:val="32"/>
        </w:rPr>
        <w:t>4.3.1 Ⅲ</w:t>
      </w:r>
      <w:r>
        <w:rPr>
          <w:rFonts w:hint="eastAsia" w:ascii="Times New Roman" w:hAnsi="Times New Roman" w:eastAsia="宋体"/>
          <w:sz w:val="32"/>
          <w:szCs w:val="32"/>
        </w:rPr>
        <w:t>级响应条件</w:t>
      </w:r>
      <w:bookmarkEnd w:id="84"/>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sz w:val="28"/>
          <w:szCs w:val="28"/>
        </w:rPr>
        <w:t>出现下列情况之一者，为Ⅲ级响应：</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eastAsia="Times New Roman"/>
          <w:sz w:val="28"/>
          <w:szCs w:val="28"/>
        </w:rPr>
        <w:t>(1)</w:t>
      </w:r>
      <w:r>
        <w:rPr>
          <w:rFonts w:hint="eastAsia" w:ascii="Times New Roman" w:hAnsi="Times New Roman"/>
          <w:sz w:val="28"/>
          <w:szCs w:val="28"/>
        </w:rPr>
        <w:t>一个河系发生10～20年一遇较大洪水；</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eastAsia="Times New Roman"/>
          <w:sz w:val="28"/>
          <w:szCs w:val="28"/>
        </w:rPr>
        <w:t>(2)</w:t>
      </w:r>
      <w:r>
        <w:rPr>
          <w:rFonts w:hint="eastAsia" w:ascii="Times New Roman" w:hAnsi="Times New Roman"/>
          <w:sz w:val="28"/>
          <w:szCs w:val="28"/>
        </w:rPr>
        <w:t>多个河系发生5～10年一遇一般洪水；</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eastAsia="Times New Roman"/>
          <w:sz w:val="28"/>
          <w:szCs w:val="28"/>
        </w:rPr>
        <w:t>(3)</w:t>
      </w:r>
      <w:r>
        <w:rPr>
          <w:rFonts w:hint="eastAsia" w:ascii="Times New Roman" w:hAnsi="Times New Roman"/>
          <w:sz w:val="28"/>
          <w:szCs w:val="28"/>
        </w:rPr>
        <w:t>两个乡（镇）或街道办事处发生洪涝灾害；</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eastAsia="Times New Roman"/>
          <w:sz w:val="28"/>
          <w:szCs w:val="28"/>
        </w:rPr>
        <w:t>(4)</w:t>
      </w:r>
      <w:r>
        <w:rPr>
          <w:rFonts w:hint="eastAsia" w:ascii="Times New Roman" w:hAnsi="Times New Roman"/>
          <w:sz w:val="28"/>
          <w:szCs w:val="28"/>
        </w:rPr>
        <w:t>一般河道堤防发生严重险情；</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eastAsia="Times New Roman"/>
          <w:sz w:val="28"/>
          <w:szCs w:val="28"/>
        </w:rPr>
        <w:t>(5)</w:t>
      </w:r>
      <w:r>
        <w:rPr>
          <w:rFonts w:hint="eastAsia" w:ascii="Times New Roman" w:hAnsi="Times New Roman"/>
          <w:sz w:val="28"/>
          <w:szCs w:val="28"/>
        </w:rPr>
        <w:t>大中型水库发生较大险情，或重点小型水库发生重大险情，或一般小型水库发生垮坝或出现无法采取现有措施避免发生垮坝的特大险情；</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eastAsia="Times New Roman"/>
          <w:sz w:val="28"/>
          <w:szCs w:val="28"/>
        </w:rPr>
        <w:t>(6)</w:t>
      </w:r>
      <w:r>
        <w:rPr>
          <w:rFonts w:hint="eastAsia" w:ascii="Times New Roman" w:hAnsi="Times New Roman"/>
          <w:sz w:val="28"/>
          <w:szCs w:val="28"/>
        </w:rPr>
        <w:t>省市中心气象台发布台风黄色预警信号（即</w:t>
      </w:r>
      <w:r>
        <w:rPr>
          <w:rFonts w:hint="eastAsia" w:ascii="Times New Roman" w:hAnsi="Times New Roman" w:eastAsia="Times New Roman"/>
          <w:sz w:val="28"/>
          <w:szCs w:val="28"/>
        </w:rPr>
        <w:t>24</w:t>
      </w:r>
      <w:r>
        <w:rPr>
          <w:rFonts w:hint="eastAsia" w:ascii="Times New Roman" w:hAnsi="Times New Roman"/>
          <w:sz w:val="28"/>
          <w:szCs w:val="28"/>
        </w:rPr>
        <w:t>小时内可能或者已经受热带气旋影响，陆地平均风力达8级以上，或者阵风10级以上并可能持续，预计台风进入我省境内）；</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eastAsia="Times New Roman"/>
          <w:sz w:val="28"/>
          <w:szCs w:val="28"/>
        </w:rPr>
        <w:t>(7)</w:t>
      </w:r>
      <w:r>
        <w:rPr>
          <w:rFonts w:hint="eastAsia" w:ascii="Times New Roman" w:hAnsi="Times New Roman"/>
          <w:sz w:val="28"/>
          <w:szCs w:val="28"/>
        </w:rPr>
        <w:t>农作物受灾面积</w:t>
      </w:r>
      <w:r>
        <w:rPr>
          <w:rFonts w:hint="eastAsia" w:ascii="Times New Roman" w:hAnsi="Times New Roman" w:eastAsia="Times New Roman"/>
          <w:sz w:val="28"/>
          <w:szCs w:val="28"/>
        </w:rPr>
        <w:t>50</w:t>
      </w:r>
      <w:r>
        <w:rPr>
          <w:rFonts w:hint="eastAsia" w:ascii="Times New Roman" w:hAnsi="Times New Roman"/>
          <w:sz w:val="28"/>
          <w:szCs w:val="28"/>
        </w:rPr>
        <w:t>万公顷以上、100万公顷以下，或受灾人口</w:t>
      </w:r>
      <w:r>
        <w:rPr>
          <w:rFonts w:hint="eastAsia" w:ascii="Times New Roman" w:hAnsi="Times New Roman" w:eastAsia="Times New Roman"/>
          <w:sz w:val="28"/>
          <w:szCs w:val="28"/>
        </w:rPr>
        <w:t>100</w:t>
      </w:r>
      <w:r>
        <w:rPr>
          <w:rFonts w:hint="eastAsia" w:ascii="Times New Roman" w:hAnsi="Times New Roman"/>
          <w:sz w:val="28"/>
          <w:szCs w:val="28"/>
        </w:rPr>
        <w:t>万人以上、500万人以下，或直接经济损失10亿元以上、</w:t>
      </w:r>
      <w:r>
        <w:rPr>
          <w:rFonts w:hint="eastAsia" w:ascii="Times New Roman" w:hAnsi="Times New Roman" w:eastAsia="Times New Roman"/>
          <w:sz w:val="28"/>
          <w:szCs w:val="28"/>
        </w:rPr>
        <w:t>50</w:t>
      </w:r>
      <w:r>
        <w:rPr>
          <w:rFonts w:hint="eastAsia" w:ascii="Times New Roman" w:hAnsi="Times New Roman"/>
          <w:sz w:val="28"/>
          <w:szCs w:val="28"/>
        </w:rPr>
        <w:t>亿元以下，或城市受淹历时24小时以上、48小时以下，或骨干交通</w:t>
      </w:r>
      <w:r>
        <w:rPr>
          <w:rFonts w:hint="eastAsia" w:ascii="Times New Roman" w:hAnsi="Times New Roman" w:eastAsia="Times New Roman"/>
          <w:sz w:val="28"/>
          <w:szCs w:val="28"/>
        </w:rPr>
        <w:t>(</w:t>
      </w:r>
      <w:r>
        <w:rPr>
          <w:rFonts w:hint="eastAsia" w:ascii="Times New Roman" w:hAnsi="Times New Roman"/>
          <w:sz w:val="28"/>
          <w:szCs w:val="28"/>
        </w:rPr>
        <w:t>含铁路、公路干线、主要航道)中断12小时以上、24小时以下，或城区主要街道交通中断6小时以上、12小时以下，或生命线工程(水、电、气和通信)中断历时24小时以上、48小时以下的洪涝灾害；</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eastAsia="Times New Roman"/>
          <w:sz w:val="28"/>
          <w:szCs w:val="28"/>
        </w:rPr>
        <w:t>(8)</w:t>
      </w:r>
      <w:r>
        <w:rPr>
          <w:rFonts w:hint="eastAsia" w:ascii="Times New Roman" w:hAnsi="Times New Roman"/>
          <w:sz w:val="28"/>
          <w:szCs w:val="28"/>
        </w:rPr>
        <w:t>灾害造成局部民房、仓库建筑、机械设施倒塌；</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eastAsia="Times New Roman"/>
          <w:sz w:val="28"/>
          <w:szCs w:val="28"/>
        </w:rPr>
        <w:t>(9)</w:t>
      </w:r>
      <w:r>
        <w:rPr>
          <w:rFonts w:hint="eastAsia" w:ascii="Times New Roman" w:hAnsi="Times New Roman"/>
          <w:sz w:val="28"/>
          <w:szCs w:val="28"/>
        </w:rPr>
        <w:t>灾害造成一次性死亡3~5人，或直接经济损失1000~5000万元；</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eastAsia="Times New Roman"/>
          <w:sz w:val="28"/>
          <w:szCs w:val="28"/>
        </w:rPr>
        <w:t>(10)</w:t>
      </w:r>
      <w:r>
        <w:rPr>
          <w:rFonts w:hint="eastAsia" w:ascii="Times New Roman" w:hAnsi="Times New Roman"/>
          <w:sz w:val="28"/>
          <w:szCs w:val="28"/>
        </w:rPr>
        <w:t>宽城区内多个地区同时发生中度干旱；</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eastAsia="Times New Roman"/>
          <w:sz w:val="28"/>
          <w:szCs w:val="28"/>
        </w:rPr>
        <w:t>(11)</w:t>
      </w:r>
      <w:r>
        <w:rPr>
          <w:rFonts w:hint="eastAsia" w:ascii="Times New Roman" w:hAnsi="Times New Roman"/>
          <w:sz w:val="28"/>
          <w:szCs w:val="28"/>
        </w:rPr>
        <w:t>宽城区内一个地区发生严重干旱。</w:t>
      </w:r>
    </w:p>
    <w:p>
      <w:pPr>
        <w:pStyle w:val="5"/>
        <w:spacing w:beforeLines="0" w:afterLines="0" w:line="360" w:lineRule="auto"/>
        <w:rPr>
          <w:rFonts w:hint="eastAsia" w:ascii="Times New Roman" w:hAnsi="Times New Roman" w:eastAsia="Times New Roman"/>
          <w:sz w:val="32"/>
          <w:szCs w:val="32"/>
        </w:rPr>
      </w:pPr>
      <w:bookmarkStart w:id="85" w:name="_Toc83140292"/>
      <w:r>
        <w:rPr>
          <w:rFonts w:hint="eastAsia" w:ascii="Times New Roman" w:hAnsi="Times New Roman" w:eastAsia="Times New Roman"/>
          <w:sz w:val="32"/>
          <w:szCs w:val="32"/>
        </w:rPr>
        <w:t>4.3.2 Ⅲ</w:t>
      </w:r>
      <w:r>
        <w:rPr>
          <w:rFonts w:hint="eastAsia" w:ascii="Times New Roman" w:hAnsi="Times New Roman" w:eastAsia="宋体"/>
          <w:sz w:val="32"/>
          <w:szCs w:val="32"/>
        </w:rPr>
        <w:t>级响应行动</w:t>
      </w:r>
      <w:bookmarkEnd w:id="85"/>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eastAsia="Times New Roman"/>
          <w:sz w:val="28"/>
          <w:szCs w:val="28"/>
        </w:rPr>
        <w:t>(1)</w:t>
      </w:r>
      <w:r>
        <w:rPr>
          <w:rFonts w:hint="eastAsia" w:ascii="Times New Roman" w:hAnsi="Times New Roman"/>
          <w:sz w:val="28"/>
          <w:szCs w:val="28"/>
        </w:rPr>
        <w:t>区防汛抗旱指挥部副总指挥或区防汛抗旱指挥部办公室主任主持会商，区防汛抗旱指挥部部分成员或成员单位派人参加，视情况启动区防汛抗旱应急预案。</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eastAsia="Times New Roman"/>
          <w:sz w:val="28"/>
          <w:szCs w:val="28"/>
        </w:rPr>
        <w:t>(2)</w:t>
      </w:r>
      <w:r>
        <w:rPr>
          <w:rFonts w:hint="eastAsia" w:ascii="Times New Roman" w:hAnsi="Times New Roman"/>
          <w:sz w:val="28"/>
          <w:szCs w:val="28"/>
        </w:rPr>
        <w:t>区防汛抗旱指挥部或区防汛抗旱指挥办公室作出相应工作安排，密切监视汛情、灾情发展变化，加强防汛工作指导，将情况及时上报宽城区政府和长春市防汛抗旱指挥部办公室。</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eastAsia="Times New Roman"/>
          <w:sz w:val="28"/>
          <w:szCs w:val="28"/>
        </w:rPr>
        <w:t>(3)</w:t>
      </w:r>
      <w:r>
        <w:rPr>
          <w:rFonts w:hint="eastAsia" w:ascii="Times New Roman" w:hAnsi="Times New Roman"/>
          <w:sz w:val="28"/>
          <w:szCs w:val="28"/>
        </w:rPr>
        <w:t>区防汛抗旱指挥部办公室协调区民政局及时救助城乡低保及特困的受灾群众，区卫生健康局组织医疗队赴一线开展卫生防疫工作。其他成员单位按照职责分工，做好相关工作。</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eastAsia="Times New Roman"/>
          <w:sz w:val="28"/>
          <w:szCs w:val="28"/>
        </w:rPr>
        <w:t>(4)</w:t>
      </w:r>
      <w:r>
        <w:rPr>
          <w:rFonts w:hint="eastAsia" w:ascii="Times New Roman" w:hAnsi="Times New Roman"/>
          <w:sz w:val="28"/>
          <w:szCs w:val="28"/>
        </w:rPr>
        <w:t>区防汛抗旱指挥部办公室在信息平台上发布汛情通报。</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eastAsia="Times New Roman"/>
          <w:sz w:val="28"/>
          <w:szCs w:val="28"/>
        </w:rPr>
        <w:t>(5)</w:t>
      </w:r>
      <w:r>
        <w:rPr>
          <w:rFonts w:hint="eastAsia" w:ascii="Times New Roman" w:hAnsi="Times New Roman"/>
          <w:sz w:val="28"/>
          <w:szCs w:val="28"/>
        </w:rPr>
        <w:t>受灾街、镇防汛指挥机构负责人主持会商，及时安排防汛抢险工作，立即转移受灾群众。各包保领导、包保单位全部到岗，与各包保街、镇对接，提供抢险支持。及时调动抢险人员和机械设备，启用街、镇防汛抗旱防台风储备物资，有关街、镇防汛抗旱指挥机构办公室将工作情况及时上报区政府和区防汛抗旱指挥部办公室。</w:t>
      </w:r>
    </w:p>
    <w:p>
      <w:pPr>
        <w:pStyle w:val="4"/>
        <w:spacing w:beforeLines="0" w:afterLines="0" w:line="360" w:lineRule="auto"/>
        <w:rPr>
          <w:rFonts w:hint="eastAsia" w:ascii="Times New Roman" w:hAnsi="Times New Roman" w:eastAsia="Times New Roman" w:cs="Times New Roman"/>
          <w:sz w:val="32"/>
          <w:szCs w:val="32"/>
        </w:rPr>
      </w:pPr>
      <w:bookmarkStart w:id="86" w:name="_Toc83140293"/>
      <w:bookmarkStart w:id="87" w:name="_Toc20649"/>
      <w:r>
        <w:rPr>
          <w:rFonts w:hint="eastAsia" w:ascii="Times New Roman" w:hAnsi="Times New Roman" w:eastAsia="Times New Roman" w:cs="Times New Roman"/>
          <w:sz w:val="32"/>
          <w:szCs w:val="32"/>
        </w:rPr>
        <w:t>4.4 Ⅳ</w:t>
      </w:r>
      <w:r>
        <w:rPr>
          <w:rFonts w:hint="eastAsia" w:ascii="Times New Roman" w:hAnsi="Times New Roman" w:eastAsia="宋体" w:cs="Times New Roman"/>
          <w:sz w:val="32"/>
          <w:szCs w:val="32"/>
        </w:rPr>
        <w:t>级应急响应</w:t>
      </w:r>
      <w:bookmarkEnd w:id="86"/>
      <w:bookmarkEnd w:id="87"/>
    </w:p>
    <w:p>
      <w:pPr>
        <w:pStyle w:val="5"/>
        <w:spacing w:beforeLines="0" w:afterLines="0" w:line="360" w:lineRule="auto"/>
        <w:rPr>
          <w:rFonts w:hint="eastAsia" w:ascii="Times New Roman" w:hAnsi="Times New Roman" w:eastAsia="Times New Roman"/>
          <w:sz w:val="32"/>
          <w:szCs w:val="32"/>
        </w:rPr>
      </w:pPr>
      <w:bookmarkStart w:id="88" w:name="_Toc83140294"/>
      <w:r>
        <w:rPr>
          <w:rFonts w:hint="eastAsia" w:ascii="Times New Roman" w:hAnsi="Times New Roman" w:eastAsia="Times New Roman"/>
          <w:sz w:val="32"/>
          <w:szCs w:val="32"/>
        </w:rPr>
        <w:t>4.4.1</w:t>
      </w:r>
      <w:r>
        <w:rPr>
          <w:rFonts w:hint="eastAsia" w:ascii="Times New Roman" w:hAnsi="Times New Roman" w:eastAsia="宋体"/>
          <w:sz w:val="32"/>
          <w:szCs w:val="32"/>
        </w:rPr>
        <w:t xml:space="preserve"> </w:t>
      </w:r>
      <w:r>
        <w:rPr>
          <w:rFonts w:hint="eastAsia" w:ascii="Times New Roman" w:hAnsi="Times New Roman" w:eastAsia="Times New Roman"/>
          <w:sz w:val="32"/>
          <w:szCs w:val="32"/>
        </w:rPr>
        <w:t>Ⅳ</w:t>
      </w:r>
      <w:r>
        <w:rPr>
          <w:rFonts w:hint="eastAsia" w:ascii="Times New Roman" w:hAnsi="Times New Roman" w:eastAsia="宋体"/>
          <w:sz w:val="32"/>
          <w:szCs w:val="32"/>
        </w:rPr>
        <w:t>级响应条件</w:t>
      </w:r>
      <w:bookmarkEnd w:id="88"/>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sz w:val="28"/>
          <w:szCs w:val="28"/>
        </w:rPr>
        <w:t>出现下列情况之一者，为Ⅳ级响应：</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eastAsia="Times New Roman"/>
          <w:sz w:val="28"/>
          <w:szCs w:val="28"/>
        </w:rPr>
        <w:t>(1)</w:t>
      </w:r>
      <w:r>
        <w:rPr>
          <w:rFonts w:hint="eastAsia" w:ascii="Times New Roman" w:hAnsi="Times New Roman"/>
          <w:sz w:val="28"/>
          <w:szCs w:val="28"/>
        </w:rPr>
        <w:t>一个河系发生5～10年一遇一般洪水；</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eastAsia="Times New Roman"/>
          <w:sz w:val="28"/>
          <w:szCs w:val="28"/>
        </w:rPr>
        <w:t>(2)</w:t>
      </w:r>
      <w:r>
        <w:rPr>
          <w:rFonts w:hint="eastAsia" w:ascii="Times New Roman" w:hAnsi="Times New Roman"/>
          <w:sz w:val="28"/>
          <w:szCs w:val="28"/>
        </w:rPr>
        <w:t>一个乡（镇）或街道办事处发生洪涝灾害；</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eastAsia="Times New Roman"/>
          <w:sz w:val="28"/>
          <w:szCs w:val="28"/>
        </w:rPr>
        <w:t>(3)</w:t>
      </w:r>
      <w:r>
        <w:rPr>
          <w:rFonts w:hint="eastAsia" w:ascii="Times New Roman" w:hAnsi="Times New Roman"/>
          <w:sz w:val="28"/>
          <w:szCs w:val="28"/>
        </w:rPr>
        <w:t>大中型水库发生一般险情，或重点小型水库发生较大险情，或一般小型水库发生重大险情；</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eastAsia="Times New Roman"/>
          <w:sz w:val="28"/>
          <w:szCs w:val="28"/>
        </w:rPr>
        <w:t>(4)</w:t>
      </w:r>
      <w:r>
        <w:rPr>
          <w:rFonts w:hint="eastAsia" w:ascii="Times New Roman" w:hAnsi="Times New Roman"/>
          <w:sz w:val="28"/>
          <w:szCs w:val="28"/>
        </w:rPr>
        <w:t>主要河道开始行洪；</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eastAsia="Times New Roman"/>
          <w:sz w:val="28"/>
          <w:szCs w:val="28"/>
        </w:rPr>
        <w:t>(5)</w:t>
      </w:r>
      <w:r>
        <w:rPr>
          <w:rFonts w:hint="eastAsia" w:ascii="Times New Roman" w:hAnsi="Times New Roman"/>
          <w:sz w:val="28"/>
          <w:szCs w:val="28"/>
        </w:rPr>
        <w:t>省市中心气象台发布台风蓝色预警信号（24小时内可能或者已经受热带气旋影响</w:t>
      </w:r>
      <w:r>
        <w:rPr>
          <w:rFonts w:hint="eastAsia" w:ascii="Times New Roman" w:hAnsi="Times New Roman" w:eastAsia="Times New Roman"/>
          <w:sz w:val="28"/>
          <w:szCs w:val="28"/>
        </w:rPr>
        <w:t>,</w:t>
      </w:r>
      <w:r>
        <w:rPr>
          <w:rFonts w:hint="eastAsia" w:ascii="Times New Roman" w:hAnsi="Times New Roman"/>
          <w:sz w:val="28"/>
          <w:szCs w:val="28"/>
        </w:rPr>
        <w:t>陆地平均风力达6级以上,或者阵风8级以上并可能持续）；</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eastAsia="Times New Roman"/>
          <w:sz w:val="28"/>
          <w:szCs w:val="28"/>
        </w:rPr>
        <w:t>(6)</w:t>
      </w:r>
      <w:r>
        <w:rPr>
          <w:rFonts w:hint="eastAsia" w:ascii="Times New Roman" w:hAnsi="Times New Roman"/>
          <w:sz w:val="28"/>
          <w:szCs w:val="28"/>
        </w:rPr>
        <w:t>农作物受灾面积</w:t>
      </w:r>
      <w:r>
        <w:rPr>
          <w:rFonts w:hint="eastAsia" w:ascii="Times New Roman" w:hAnsi="Times New Roman" w:eastAsia="Times New Roman"/>
          <w:sz w:val="28"/>
          <w:szCs w:val="28"/>
        </w:rPr>
        <w:t>50</w:t>
      </w:r>
      <w:r>
        <w:rPr>
          <w:rFonts w:hint="eastAsia" w:ascii="Times New Roman" w:hAnsi="Times New Roman"/>
          <w:sz w:val="28"/>
          <w:szCs w:val="28"/>
        </w:rPr>
        <w:t>万公顷以下，或受灾人口100万人以下，或直接经济损失</w:t>
      </w:r>
      <w:r>
        <w:rPr>
          <w:rFonts w:hint="eastAsia" w:ascii="Times New Roman" w:hAnsi="Times New Roman" w:eastAsia="Times New Roman"/>
          <w:sz w:val="28"/>
          <w:szCs w:val="28"/>
        </w:rPr>
        <w:t>10</w:t>
      </w:r>
      <w:r>
        <w:rPr>
          <w:rFonts w:hint="eastAsia" w:ascii="Times New Roman" w:hAnsi="Times New Roman"/>
          <w:sz w:val="28"/>
          <w:szCs w:val="28"/>
        </w:rPr>
        <w:t>亿元以下，或城市受淹历时12小时以上、24小时以下，或骨干交通(含铁路、公路干线、主要航道)中断6小时以上、</w:t>
      </w:r>
      <w:r>
        <w:rPr>
          <w:rFonts w:hint="eastAsia" w:ascii="Times New Roman" w:hAnsi="Times New Roman" w:eastAsia="Times New Roman"/>
          <w:sz w:val="28"/>
          <w:szCs w:val="28"/>
        </w:rPr>
        <w:t>12</w:t>
      </w:r>
      <w:r>
        <w:rPr>
          <w:rFonts w:hint="eastAsia" w:ascii="Times New Roman" w:hAnsi="Times New Roman"/>
          <w:sz w:val="28"/>
          <w:szCs w:val="28"/>
        </w:rPr>
        <w:t>小时以下，或城区主要街道交通中断3小时以上、6小时以下，或生命线工程(水、电、气和通信)中断历时12小时以上、</w:t>
      </w:r>
      <w:r>
        <w:rPr>
          <w:rFonts w:hint="eastAsia" w:ascii="Times New Roman" w:hAnsi="Times New Roman" w:eastAsia="Times New Roman"/>
          <w:sz w:val="28"/>
          <w:szCs w:val="28"/>
        </w:rPr>
        <w:t>24</w:t>
      </w:r>
      <w:r>
        <w:rPr>
          <w:rFonts w:hint="eastAsia" w:ascii="Times New Roman" w:hAnsi="Times New Roman"/>
          <w:sz w:val="28"/>
          <w:szCs w:val="28"/>
        </w:rPr>
        <w:t>小时以下的洪涝灾害；</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eastAsia="Times New Roman"/>
          <w:sz w:val="28"/>
          <w:szCs w:val="28"/>
        </w:rPr>
        <w:t>(7)</w:t>
      </w:r>
      <w:r>
        <w:rPr>
          <w:rFonts w:hint="eastAsia" w:ascii="Times New Roman" w:hAnsi="Times New Roman"/>
          <w:sz w:val="28"/>
          <w:szCs w:val="28"/>
        </w:rPr>
        <w:t>灾害导致民房、仓库建筑、机械设施倒塌事故发生；</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eastAsia="Times New Roman"/>
          <w:sz w:val="28"/>
          <w:szCs w:val="28"/>
        </w:rPr>
        <w:t>(8)</w:t>
      </w:r>
      <w:r>
        <w:rPr>
          <w:rFonts w:hint="eastAsia" w:ascii="Times New Roman" w:hAnsi="Times New Roman"/>
          <w:sz w:val="28"/>
          <w:szCs w:val="28"/>
        </w:rPr>
        <w:t>灾害一次性造成2人以下死亡，或直接经济损失1000万元；</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eastAsia="Times New Roman"/>
          <w:sz w:val="28"/>
          <w:szCs w:val="28"/>
        </w:rPr>
        <w:t>(9)</w:t>
      </w:r>
      <w:r>
        <w:rPr>
          <w:rFonts w:hint="eastAsia" w:ascii="Times New Roman" w:hAnsi="Times New Roman"/>
          <w:sz w:val="28"/>
          <w:szCs w:val="28"/>
        </w:rPr>
        <w:t>宽城区内多个地区发生轻度干旱；</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eastAsia="Times New Roman"/>
          <w:sz w:val="28"/>
          <w:szCs w:val="28"/>
        </w:rPr>
        <w:t>(10)</w:t>
      </w:r>
      <w:r>
        <w:rPr>
          <w:rFonts w:hint="eastAsia" w:ascii="Times New Roman" w:hAnsi="Times New Roman"/>
          <w:sz w:val="28"/>
          <w:szCs w:val="28"/>
        </w:rPr>
        <w:t>宽城区内多个地区同时因旱影响正常供水。</w:t>
      </w:r>
    </w:p>
    <w:p>
      <w:pPr>
        <w:pStyle w:val="5"/>
        <w:spacing w:beforeLines="0" w:afterLines="0" w:line="360" w:lineRule="auto"/>
        <w:rPr>
          <w:rFonts w:hint="eastAsia" w:ascii="Times New Roman" w:hAnsi="Times New Roman" w:eastAsia="Times New Roman"/>
          <w:sz w:val="32"/>
          <w:szCs w:val="32"/>
        </w:rPr>
      </w:pPr>
      <w:bookmarkStart w:id="89" w:name="_Toc83140295"/>
      <w:r>
        <w:rPr>
          <w:rFonts w:hint="eastAsia" w:ascii="Times New Roman" w:hAnsi="Times New Roman" w:eastAsia="Times New Roman"/>
          <w:sz w:val="32"/>
          <w:szCs w:val="32"/>
        </w:rPr>
        <w:t>4.4.2 Ⅳ</w:t>
      </w:r>
      <w:r>
        <w:rPr>
          <w:rFonts w:hint="eastAsia" w:ascii="Times New Roman" w:hAnsi="Times New Roman" w:eastAsia="宋体"/>
          <w:sz w:val="32"/>
          <w:szCs w:val="32"/>
        </w:rPr>
        <w:t>级响应行动</w:t>
      </w:r>
      <w:bookmarkEnd w:id="89"/>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eastAsia="Times New Roman"/>
          <w:sz w:val="28"/>
          <w:szCs w:val="28"/>
        </w:rPr>
        <w:t>(1)</w:t>
      </w:r>
      <w:r>
        <w:rPr>
          <w:rFonts w:hint="eastAsia" w:ascii="Times New Roman" w:hAnsi="Times New Roman"/>
          <w:sz w:val="28"/>
          <w:szCs w:val="28"/>
        </w:rPr>
        <w:t>区防汛抗旱指挥部办公室主任或副主任主持会商，办公室内设机构负责人参加，视情况启动宽城区防汛抗旱应急预案，作出相应工作安排，加强对汛情、雨情的监视，并将情况及时上报市防汛抗旱指挥部。</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eastAsia="Times New Roman"/>
          <w:sz w:val="28"/>
          <w:szCs w:val="28"/>
        </w:rPr>
        <w:t>(2)</w:t>
      </w:r>
      <w:r>
        <w:rPr>
          <w:rFonts w:hint="eastAsia" w:ascii="Times New Roman" w:hAnsi="Times New Roman"/>
          <w:sz w:val="28"/>
          <w:szCs w:val="28"/>
        </w:rPr>
        <w:t>受灾街、镇防汛指挥机构负责人主持会商，具体安排防汛抗旱防台风工作，调动抢险人员并启用相关街、镇防汛抗旱防台风储备物资，将工作情况上报区政府和区防汛抗旱指挥部。</w:t>
      </w:r>
    </w:p>
    <w:p>
      <w:pPr>
        <w:pStyle w:val="4"/>
        <w:spacing w:beforeLines="0" w:afterLines="0" w:line="360" w:lineRule="auto"/>
        <w:rPr>
          <w:rFonts w:hint="eastAsia" w:ascii="Times New Roman" w:hAnsi="Times New Roman" w:eastAsia="Times New Roman" w:cs="Times New Roman"/>
          <w:sz w:val="32"/>
          <w:szCs w:val="32"/>
        </w:rPr>
      </w:pPr>
      <w:bookmarkStart w:id="90" w:name="_Toc83140296"/>
      <w:bookmarkStart w:id="91" w:name="_Toc10228"/>
      <w:r>
        <w:rPr>
          <w:rFonts w:hint="eastAsia" w:ascii="Times New Roman" w:hAnsi="Times New Roman" w:eastAsia="Times New Roman" w:cs="Times New Roman"/>
          <w:sz w:val="32"/>
          <w:szCs w:val="32"/>
        </w:rPr>
        <w:t>4.5</w:t>
      </w:r>
      <w:r>
        <w:rPr>
          <w:rFonts w:hint="eastAsia" w:ascii="Times New Roman" w:hAnsi="Times New Roman" w:eastAsia="宋体" w:cs="Times New Roman"/>
          <w:sz w:val="32"/>
          <w:szCs w:val="32"/>
        </w:rPr>
        <w:t>不同灾害的应急响应措施</w:t>
      </w:r>
      <w:bookmarkEnd w:id="90"/>
      <w:bookmarkEnd w:id="91"/>
    </w:p>
    <w:p>
      <w:pPr>
        <w:pStyle w:val="5"/>
        <w:spacing w:beforeLines="0" w:afterLines="0" w:line="360" w:lineRule="auto"/>
        <w:rPr>
          <w:rFonts w:hint="eastAsia" w:ascii="Times New Roman" w:hAnsi="Times New Roman" w:eastAsia="Times New Roman"/>
          <w:sz w:val="32"/>
          <w:szCs w:val="32"/>
        </w:rPr>
      </w:pPr>
      <w:bookmarkStart w:id="92" w:name="_Toc83140297"/>
      <w:r>
        <w:rPr>
          <w:rFonts w:hint="eastAsia" w:ascii="Times New Roman" w:hAnsi="Times New Roman" w:eastAsia="Times New Roman"/>
          <w:sz w:val="32"/>
          <w:szCs w:val="32"/>
        </w:rPr>
        <w:t>4.5.1</w:t>
      </w:r>
      <w:r>
        <w:rPr>
          <w:rFonts w:hint="eastAsia" w:ascii="Times New Roman" w:hAnsi="Times New Roman" w:eastAsia="宋体"/>
          <w:sz w:val="32"/>
          <w:szCs w:val="32"/>
        </w:rPr>
        <w:t>江河洪水</w:t>
      </w:r>
      <w:bookmarkEnd w:id="92"/>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eastAsia="Times New Roman"/>
          <w:sz w:val="28"/>
          <w:szCs w:val="28"/>
        </w:rPr>
        <w:t>(1)</w:t>
      </w:r>
      <w:r>
        <w:rPr>
          <w:rFonts w:hint="eastAsia" w:ascii="Times New Roman" w:hAnsi="Times New Roman"/>
          <w:sz w:val="28"/>
          <w:szCs w:val="28"/>
        </w:rPr>
        <w:t>当河流水位超过警戒水位时，各街、镇防汛抗旱指挥机构应按照防汛预案责任制的要求，组织抢险人员和群众防汛队伍巡堤查险，严密布防，必要时上报区防汛抗旱指挥部，动用相关抢险队伍参加重要堤段、水闸的防守或突击抢险。</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eastAsia="Times New Roman"/>
          <w:sz w:val="28"/>
          <w:szCs w:val="28"/>
        </w:rPr>
        <w:t>(2)</w:t>
      </w:r>
      <w:r>
        <w:rPr>
          <w:rFonts w:hint="eastAsia" w:ascii="Times New Roman" w:hAnsi="Times New Roman"/>
          <w:sz w:val="28"/>
          <w:szCs w:val="28"/>
        </w:rPr>
        <w:t>当河流洪水位继续上涨，危及重点保护对象时，防汛指挥机构和承担防汛任务的部门、单位，应根据河流水情和洪水预报，按照规定的权限，适时调度运用防洪工程，开闸泄洪，启用分洪河道、清除河道阻水障碍物、临时抢护加高堤防增加河道泄洪能力等。</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eastAsia="Times New Roman"/>
          <w:sz w:val="28"/>
          <w:szCs w:val="28"/>
        </w:rPr>
        <w:t>(3)</w:t>
      </w:r>
      <w:r>
        <w:rPr>
          <w:rFonts w:hint="eastAsia" w:ascii="Times New Roman" w:hAnsi="Times New Roman"/>
          <w:sz w:val="28"/>
          <w:szCs w:val="28"/>
        </w:rPr>
        <w:t>在紧急情况下，按照《中华人民共和国防洪法》和吉林省有关规定，区防汛抗旱指挥部宣布进入紧急防汛期，并行使相关权利、采取特殊措施，保障抗洪抢险的顺利实施。</w:t>
      </w:r>
    </w:p>
    <w:p>
      <w:pPr>
        <w:pStyle w:val="5"/>
        <w:spacing w:beforeLines="0" w:afterLines="0" w:line="360" w:lineRule="auto"/>
        <w:rPr>
          <w:rFonts w:hint="eastAsia" w:ascii="Times New Roman" w:hAnsi="Times New Roman" w:eastAsia="Times New Roman"/>
          <w:sz w:val="32"/>
          <w:szCs w:val="32"/>
        </w:rPr>
      </w:pPr>
      <w:bookmarkStart w:id="93" w:name="_Toc83140298"/>
      <w:r>
        <w:rPr>
          <w:rFonts w:hint="eastAsia" w:ascii="Times New Roman" w:hAnsi="Times New Roman" w:eastAsia="Times New Roman"/>
          <w:sz w:val="32"/>
          <w:szCs w:val="32"/>
        </w:rPr>
        <w:t>4.5.2</w:t>
      </w:r>
      <w:r>
        <w:rPr>
          <w:rFonts w:hint="eastAsia" w:ascii="Times New Roman" w:hAnsi="Times New Roman" w:eastAsia="宋体"/>
          <w:sz w:val="32"/>
          <w:szCs w:val="32"/>
        </w:rPr>
        <w:t>渍涝灾害</w:t>
      </w:r>
      <w:bookmarkEnd w:id="93"/>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eastAsia="Times New Roman"/>
          <w:sz w:val="28"/>
          <w:szCs w:val="28"/>
        </w:rPr>
        <w:t>(1)</w:t>
      </w:r>
      <w:r>
        <w:rPr>
          <w:rFonts w:hint="eastAsia" w:ascii="Times New Roman" w:hAnsi="Times New Roman"/>
          <w:sz w:val="28"/>
          <w:szCs w:val="28"/>
        </w:rPr>
        <w:t>当出现渍涝灾害时，区防汛抗旱指挥部应科学调度水利工程和启动排涝设备，开展自排和抽排，尽快排出涝水，恢复正常生产生活秩序。</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eastAsia="Times New Roman"/>
          <w:sz w:val="28"/>
          <w:szCs w:val="28"/>
        </w:rPr>
        <w:t>(2)</w:t>
      </w:r>
      <w:r>
        <w:rPr>
          <w:rFonts w:hint="eastAsia" w:ascii="Times New Roman" w:hAnsi="Times New Roman"/>
          <w:sz w:val="28"/>
          <w:szCs w:val="28"/>
        </w:rPr>
        <w:t>在江河防汛形势紧张时，要正确处理排涝与防洪的关系，避免因排涝而增加防汛的压力。</w:t>
      </w:r>
    </w:p>
    <w:p>
      <w:pPr>
        <w:pStyle w:val="5"/>
        <w:spacing w:beforeLines="0" w:afterLines="0" w:line="360" w:lineRule="auto"/>
        <w:rPr>
          <w:rFonts w:hint="eastAsia" w:ascii="Times New Roman" w:hAnsi="Times New Roman" w:eastAsia="Times New Roman"/>
          <w:sz w:val="32"/>
          <w:szCs w:val="32"/>
        </w:rPr>
      </w:pPr>
      <w:bookmarkStart w:id="94" w:name="_Toc83140299"/>
      <w:r>
        <w:rPr>
          <w:rFonts w:hint="eastAsia" w:ascii="Times New Roman" w:hAnsi="Times New Roman" w:eastAsia="Times New Roman"/>
          <w:sz w:val="32"/>
          <w:szCs w:val="32"/>
        </w:rPr>
        <w:t>4.5.3</w:t>
      </w:r>
      <w:r>
        <w:rPr>
          <w:rFonts w:hint="eastAsia" w:ascii="Times New Roman" w:hAnsi="Times New Roman" w:eastAsia="宋体"/>
          <w:sz w:val="32"/>
          <w:szCs w:val="32"/>
        </w:rPr>
        <w:t>山洪灾害</w:t>
      </w:r>
      <w:bookmarkEnd w:id="94"/>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eastAsia="Times New Roman"/>
          <w:sz w:val="28"/>
          <w:szCs w:val="28"/>
        </w:rPr>
        <w:t>(1)</w:t>
      </w:r>
      <w:r>
        <w:rPr>
          <w:rFonts w:hint="eastAsia" w:ascii="Times New Roman" w:hAnsi="Times New Roman"/>
          <w:sz w:val="28"/>
          <w:szCs w:val="28"/>
        </w:rPr>
        <w:t>山洪泥石流灾害应急处理由市水利局及长春市规划和自然资源局宽城分局按各自职责分工负责，区防汛抗旱指挥部办公室、民政局、交通运输局等各有关部门按职责分工做好相关工作。</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eastAsia="Times New Roman"/>
          <w:sz w:val="28"/>
          <w:szCs w:val="28"/>
        </w:rPr>
        <w:t>(2)</w:t>
      </w:r>
      <w:r>
        <w:rPr>
          <w:rFonts w:hint="eastAsia" w:ascii="Times New Roman" w:hAnsi="Times New Roman"/>
          <w:sz w:val="28"/>
          <w:szCs w:val="28"/>
        </w:rPr>
        <w:t>当山洪泥石流灾害易发区降雨量达到一定数量或观测山体发生变形有滑动趋势时，由长春市规划和自然资源局宽城分局及时发出警报，对紧急转移群众作出决策，如需转移时，应立即通知相关街、镇或社区按预案组织人员安全撤离。</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eastAsia="Times New Roman"/>
          <w:sz w:val="28"/>
          <w:szCs w:val="28"/>
        </w:rPr>
        <w:t>(3)</w:t>
      </w:r>
      <w:r>
        <w:rPr>
          <w:rFonts w:hint="eastAsia" w:ascii="Times New Roman" w:hAnsi="Times New Roman"/>
          <w:sz w:val="28"/>
          <w:szCs w:val="28"/>
        </w:rPr>
        <w:t>转移受威胁地区的群众，应本着就近、迅速、安全、有序的原则进行，先人员后财产，先老幼病残后其他人员，先转移危险区人员和警戒区人员，防止出现道路堵塞和意外事件的发生。</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eastAsia="Times New Roman"/>
          <w:sz w:val="28"/>
          <w:szCs w:val="28"/>
        </w:rPr>
        <w:t>(4)</w:t>
      </w:r>
      <w:r>
        <w:rPr>
          <w:rFonts w:hint="eastAsia" w:ascii="Times New Roman" w:hAnsi="Times New Roman"/>
          <w:sz w:val="28"/>
          <w:szCs w:val="28"/>
        </w:rPr>
        <w:t>发生山洪泥石流灾害后，若导致人员伤亡，应立即组织人员或抢险突击队紧急抢救，必要时向驻军、武警部队和上级政府请求救援。</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eastAsia="Times New Roman"/>
          <w:sz w:val="28"/>
          <w:szCs w:val="28"/>
        </w:rPr>
        <w:t>(5)</w:t>
      </w:r>
      <w:r>
        <w:rPr>
          <w:rFonts w:hint="eastAsia" w:ascii="Times New Roman" w:hAnsi="Times New Roman"/>
          <w:sz w:val="28"/>
          <w:szCs w:val="28"/>
        </w:rPr>
        <w:t>当发生山洪泥石流灾害时，由市水利局及长春市规划和自然资源局宽城分局协同组织有关部门的专家和技术人员，及时赶赴现场，加强观测，采取应急措施，防止山洪泥石流灾害造成更大损失。</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eastAsia="Times New Roman"/>
          <w:sz w:val="28"/>
          <w:szCs w:val="28"/>
        </w:rPr>
        <w:t>(6)</w:t>
      </w:r>
      <w:r>
        <w:rPr>
          <w:rFonts w:hint="eastAsia" w:ascii="Times New Roman" w:hAnsi="Times New Roman"/>
          <w:sz w:val="28"/>
          <w:szCs w:val="28"/>
        </w:rPr>
        <w:t>如泥石流、滑坡体堵塞河道，区防汛抗旱指挥部应召集有关部门、有关专家研究处理方案，尽快采取应急措施，避免发生更大的灾害。</w:t>
      </w:r>
    </w:p>
    <w:p>
      <w:pPr>
        <w:pStyle w:val="5"/>
        <w:spacing w:beforeLines="0" w:afterLines="0" w:line="360" w:lineRule="auto"/>
        <w:rPr>
          <w:rFonts w:hint="eastAsia" w:ascii="Times New Roman" w:hAnsi="Times New Roman" w:eastAsia="Times New Roman"/>
          <w:sz w:val="32"/>
          <w:szCs w:val="32"/>
        </w:rPr>
      </w:pPr>
      <w:bookmarkStart w:id="95" w:name="_Toc83140300"/>
      <w:r>
        <w:rPr>
          <w:rFonts w:hint="eastAsia" w:ascii="Times New Roman" w:hAnsi="Times New Roman" w:eastAsia="Times New Roman"/>
          <w:sz w:val="32"/>
          <w:szCs w:val="32"/>
        </w:rPr>
        <w:t>4.5.4</w:t>
      </w:r>
      <w:r>
        <w:rPr>
          <w:rFonts w:hint="eastAsia" w:ascii="Times New Roman" w:hAnsi="Times New Roman" w:eastAsia="宋体"/>
          <w:sz w:val="32"/>
          <w:szCs w:val="32"/>
        </w:rPr>
        <w:t>堤防决口、水闸垮塌、小型水库和塘坝溃坝</w:t>
      </w:r>
      <w:bookmarkEnd w:id="95"/>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eastAsia="Times New Roman"/>
          <w:sz w:val="28"/>
          <w:szCs w:val="28"/>
        </w:rPr>
        <w:t>(1)</w:t>
      </w:r>
      <w:r>
        <w:rPr>
          <w:rFonts w:hint="eastAsia" w:ascii="Times New Roman" w:hAnsi="Times New Roman"/>
          <w:sz w:val="28"/>
          <w:szCs w:val="28"/>
        </w:rPr>
        <w:t>当出现堤防决口、水闸垮塌、中小型水库溃坝前期征兆时，</w:t>
      </w:r>
      <w:bookmarkStart w:id="96" w:name="_Hlk89354518"/>
      <w:r>
        <w:rPr>
          <w:rFonts w:hint="eastAsia" w:ascii="Times New Roman" w:hAnsi="Times New Roman"/>
          <w:sz w:val="28"/>
          <w:szCs w:val="28"/>
        </w:rPr>
        <w:t>相关街、镇</w:t>
      </w:r>
      <w:bookmarkEnd w:id="96"/>
      <w:r>
        <w:rPr>
          <w:rFonts w:hint="eastAsia" w:ascii="Times New Roman" w:hAnsi="Times New Roman"/>
          <w:sz w:val="28"/>
          <w:szCs w:val="28"/>
        </w:rPr>
        <w:t>防汛指挥机构责任人要迅速调集人力、物力全力组织抢险，尽可能控制险情，并及时向下游发出警报。骨干河流堤防决口、水闸垮塌和小型水库、塘坝垮坝等事件应立即报告区防汛抗旱指挥部。</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eastAsia="Times New Roman"/>
          <w:sz w:val="28"/>
          <w:szCs w:val="28"/>
        </w:rPr>
        <w:t>(2)</w:t>
      </w:r>
      <w:r>
        <w:rPr>
          <w:rFonts w:hint="eastAsia" w:ascii="Times New Roman" w:hAnsi="Times New Roman"/>
          <w:sz w:val="28"/>
          <w:szCs w:val="28"/>
        </w:rPr>
        <w:t>堤防决口、水闸垮塌、水库溃坝的应急处理，由所属街、镇防汛抗旱指挥机构负责，首先应迅速组织受影响群众转移，并视情况抢筑二道防线，控制洪水影响范围，尽可能减少灾害损失。</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eastAsia="Times New Roman"/>
          <w:sz w:val="28"/>
          <w:szCs w:val="28"/>
        </w:rPr>
        <w:t>(3)</w:t>
      </w:r>
      <w:r>
        <w:rPr>
          <w:rFonts w:hint="eastAsia" w:ascii="Times New Roman" w:hAnsi="Times New Roman"/>
          <w:sz w:val="28"/>
          <w:szCs w:val="28"/>
        </w:rPr>
        <w:t>区防汛抗旱指挥部视情况在适当时机组织实施堤防堵口，调度有关水利工程，为实施堤防堵口创造条件。应明确堵口、抢护的行政责任人，启动应急预案，及时调集人力、物力迅速实施堵口、抢护。</w:t>
      </w:r>
    </w:p>
    <w:p>
      <w:pPr>
        <w:pStyle w:val="5"/>
        <w:spacing w:beforeLines="0" w:afterLines="0" w:line="360" w:lineRule="auto"/>
        <w:rPr>
          <w:rFonts w:hint="eastAsia" w:ascii="Times New Roman" w:hAnsi="Times New Roman" w:eastAsia="Times New Roman"/>
          <w:sz w:val="32"/>
          <w:szCs w:val="32"/>
        </w:rPr>
      </w:pPr>
      <w:bookmarkStart w:id="97" w:name="_Toc83140301"/>
      <w:r>
        <w:rPr>
          <w:rFonts w:hint="eastAsia" w:ascii="Times New Roman" w:hAnsi="Times New Roman" w:eastAsia="Times New Roman"/>
          <w:sz w:val="32"/>
          <w:szCs w:val="32"/>
        </w:rPr>
        <w:t>4.5.5</w:t>
      </w:r>
      <w:r>
        <w:rPr>
          <w:rFonts w:hint="eastAsia" w:ascii="Times New Roman" w:hAnsi="Times New Roman" w:eastAsia="宋体"/>
          <w:sz w:val="32"/>
          <w:szCs w:val="32"/>
        </w:rPr>
        <w:t>台风灾害</w:t>
      </w:r>
      <w:bookmarkEnd w:id="97"/>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sz w:val="28"/>
          <w:szCs w:val="28"/>
        </w:rPr>
        <w:t>台风灾害应急处理由区防汛抗旱指挥部负责。区防汛抗旱指挥部办公室与市气象局对台风发展趋势进行预报预警。利用电视、自媒体等及时播发台风警报和区防汛抗旱指挥部的防御部署。</w:t>
      </w:r>
    </w:p>
    <w:p>
      <w:pPr>
        <w:spacing w:beforeLines="0" w:afterLines="0" w:line="560" w:lineRule="exact"/>
        <w:ind w:firstLine="560" w:firstLineChars="200"/>
        <w:rPr>
          <w:rFonts w:hint="eastAsia" w:ascii="Times New Roman" w:hAnsi="Times New Roman" w:eastAsia="Times New Roman"/>
          <w:sz w:val="28"/>
          <w:szCs w:val="28"/>
        </w:rPr>
      </w:pPr>
      <w:bookmarkStart w:id="98" w:name="_Hlk80970218"/>
      <w:r>
        <w:rPr>
          <w:rFonts w:hint="eastAsia" w:ascii="Times New Roman" w:hAnsi="Times New Roman" w:eastAsia="Times New Roman"/>
          <w:sz w:val="28"/>
          <w:szCs w:val="28"/>
        </w:rPr>
        <w:t>(1)</w:t>
      </w:r>
      <w:bookmarkEnd w:id="98"/>
      <w:r>
        <w:rPr>
          <w:rFonts w:hint="eastAsia" w:ascii="Times New Roman" w:hAnsi="Times New Roman"/>
          <w:sz w:val="28"/>
          <w:szCs w:val="28"/>
        </w:rPr>
        <w:t>台风蓝色预警信号</w:t>
      </w:r>
      <w:bookmarkStart w:id="99" w:name="_Hlk80184751"/>
      <w:r>
        <w:rPr>
          <w:rFonts w:hint="eastAsia" w:ascii="Times New Roman" w:hAnsi="Times New Roman"/>
          <w:sz w:val="28"/>
          <w:szCs w:val="28"/>
        </w:rPr>
        <w:t>应急响应措施</w:t>
      </w:r>
      <w:bookmarkEnd w:id="99"/>
      <w:r>
        <w:rPr>
          <w:rFonts w:hint="eastAsia" w:ascii="Times New Roman" w:hAnsi="Times New Roman"/>
          <w:sz w:val="28"/>
          <w:szCs w:val="28"/>
        </w:rPr>
        <w:t>：区防汛抗旱指挥部按照职责做好防台风准备工作；</w:t>
      </w:r>
      <w:bookmarkStart w:id="100" w:name="_Hlk85661381"/>
      <w:r>
        <w:rPr>
          <w:rFonts w:hint="eastAsia" w:ascii="Times New Roman" w:hAnsi="Times New Roman"/>
          <w:sz w:val="28"/>
          <w:szCs w:val="28"/>
        </w:rPr>
        <w:t>通知宽城区相关企业单位</w:t>
      </w:r>
      <w:bookmarkEnd w:id="100"/>
      <w:r>
        <w:rPr>
          <w:rFonts w:hint="eastAsia" w:ascii="Times New Roman" w:hAnsi="Times New Roman"/>
          <w:sz w:val="28"/>
          <w:szCs w:val="28"/>
        </w:rPr>
        <w:t>人员停止露天集体活动和高空等户外危险作业，相关水域水上作业和过往船舶采取积极的应对措施，加固门窗、围板、棚架、广告牌等易被风吹动的搭建物，切断危险的室外电源。</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eastAsia="Times New Roman"/>
          <w:sz w:val="28"/>
          <w:szCs w:val="28"/>
        </w:rPr>
        <w:t>(2)</w:t>
      </w:r>
      <w:r>
        <w:rPr>
          <w:rFonts w:hint="eastAsia" w:ascii="Times New Roman" w:hAnsi="Times New Roman"/>
          <w:sz w:val="28"/>
          <w:szCs w:val="28"/>
        </w:rPr>
        <w:t>台风黄色预警信号应急响应措施：区防汛抗旱指挥部按照职责做好防台风应急准备工作；通知宽城区相关企业单位人员停止室内外大型集会和高空等户外危险作业，相关水域水上作业和过往船舶采取积极的应对措施，加固港口设施，防止船舶走锚、搁浅和碰撞，加固或者拆除易被风吹动的搭建物，人员切勿随意外出，确保老人小孩留在家中最安全的地方，危房人员及时转移。</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eastAsia="Times New Roman"/>
          <w:sz w:val="28"/>
          <w:szCs w:val="28"/>
        </w:rPr>
        <w:t>(3)</w:t>
      </w:r>
      <w:r>
        <w:rPr>
          <w:rFonts w:hint="eastAsia" w:ascii="Times New Roman" w:hAnsi="Times New Roman"/>
          <w:sz w:val="28"/>
          <w:szCs w:val="28"/>
        </w:rPr>
        <w:t>台风橙色预警信号应急响应措施：区防汛抗旱指挥部按照职责做好防台风抢险应急工作；</w:t>
      </w:r>
      <w:bookmarkStart w:id="101" w:name="_Hlk80184790"/>
      <w:r>
        <w:rPr>
          <w:rFonts w:hint="eastAsia" w:ascii="Times New Roman" w:hAnsi="Times New Roman"/>
          <w:sz w:val="28"/>
          <w:szCs w:val="28"/>
        </w:rPr>
        <w:t>区防汛抗旱指挥部</w:t>
      </w:r>
      <w:bookmarkEnd w:id="101"/>
      <w:r>
        <w:rPr>
          <w:rFonts w:hint="eastAsia" w:ascii="Times New Roman" w:hAnsi="Times New Roman"/>
          <w:sz w:val="28"/>
          <w:szCs w:val="28"/>
        </w:rPr>
        <w:t>和抢险单位加强值班，密切监视灾情，落实应对措施；通知宽城区相关企业单位人员停止室内外大型集会、停课、停业（除特殊行业外），相关水域水上作业和过往船舶应当回港避风，加固港口设施，防止船舶走锚、搁浅和碰撞，加固或者拆除易被风吹动的搭建物，人员应当尽可能待在防风安全的地方，当台风中心经过时风力会减小或者静止一段时间，切记强风将会突然吹袭，应当继续留在安全处避风，危房人员及时转移，相关地区应当注意防范强降水可能引发的山洪、地质灾害。</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eastAsia="Times New Roman"/>
          <w:sz w:val="28"/>
          <w:szCs w:val="28"/>
        </w:rPr>
        <w:t>(4)</w:t>
      </w:r>
      <w:r>
        <w:rPr>
          <w:rFonts w:hint="eastAsia" w:ascii="Times New Roman" w:hAnsi="Times New Roman"/>
          <w:sz w:val="28"/>
          <w:szCs w:val="28"/>
        </w:rPr>
        <w:t>台风红色预警信号应急响应措施：区防汛抗旱指挥部按照职责做好防台风应急和抢险工作；通知宽城区相关企业单位人员停止集会、停课、停业（除特殊行业外），回港避风的船舶要视情况采取积极措施，妥善安排人员留守或者转移到安全地带，加固或者拆除易被风吹动的搭建物,人员应当待在防风安全的地方，当台风中心经过时风力会减小或者静止一段时间，切记强风将会突然吹袭，应当继续留在安全处避风，危房人员及时转移，相关地区应当注意防范强降水可能引发的山洪、地质灾害。</w:t>
      </w:r>
    </w:p>
    <w:p>
      <w:pPr>
        <w:pStyle w:val="5"/>
        <w:spacing w:beforeLines="0" w:afterLines="0" w:line="360" w:lineRule="auto"/>
        <w:rPr>
          <w:rFonts w:hint="eastAsia" w:ascii="Times New Roman" w:hAnsi="Times New Roman" w:eastAsia="Times New Roman"/>
          <w:sz w:val="32"/>
          <w:szCs w:val="32"/>
        </w:rPr>
      </w:pPr>
      <w:bookmarkStart w:id="102" w:name="_Toc83140302"/>
      <w:r>
        <w:rPr>
          <w:rFonts w:hint="eastAsia" w:ascii="Times New Roman" w:hAnsi="Times New Roman" w:eastAsia="Times New Roman"/>
          <w:sz w:val="32"/>
          <w:szCs w:val="32"/>
        </w:rPr>
        <w:t>4.5.6</w:t>
      </w:r>
      <w:r>
        <w:rPr>
          <w:rFonts w:hint="eastAsia" w:ascii="Times New Roman" w:hAnsi="Times New Roman" w:eastAsia="宋体"/>
          <w:sz w:val="32"/>
          <w:szCs w:val="32"/>
        </w:rPr>
        <w:t>干旱灾害</w:t>
      </w:r>
      <w:bookmarkEnd w:id="102"/>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sz w:val="28"/>
          <w:szCs w:val="28"/>
        </w:rPr>
        <w:t>区防汛抗旱指挥部根据本地区实际情况，按特大、严重、中度、轻度4个干旱等级，制定相应的抗旱应急措施，并负责组织抗旱工作。</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eastAsia="Times New Roman"/>
          <w:sz w:val="28"/>
          <w:szCs w:val="28"/>
        </w:rPr>
        <w:t>(1)</w:t>
      </w:r>
      <w:r>
        <w:rPr>
          <w:rFonts w:hint="eastAsia" w:ascii="Times New Roman" w:hAnsi="Times New Roman"/>
          <w:sz w:val="28"/>
          <w:szCs w:val="28"/>
        </w:rPr>
        <w:t>轻度干旱</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sz w:val="28"/>
          <w:szCs w:val="28"/>
        </w:rPr>
        <w:t>①掌握旱情变化情况，做好旱情监测、预报工作；</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sz w:val="28"/>
          <w:szCs w:val="28"/>
        </w:rPr>
        <w:t>②做好抗旱水源的管理调度工作；</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sz w:val="28"/>
          <w:szCs w:val="28"/>
        </w:rPr>
        <w:t>③及时分析了解社会各方面的用水需求。</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eastAsia="Times New Roman"/>
          <w:sz w:val="28"/>
          <w:szCs w:val="28"/>
        </w:rPr>
        <w:t>(2)</w:t>
      </w:r>
      <w:r>
        <w:rPr>
          <w:rFonts w:hint="eastAsia" w:ascii="Times New Roman" w:hAnsi="Times New Roman"/>
          <w:sz w:val="28"/>
          <w:szCs w:val="28"/>
        </w:rPr>
        <w:t>中度干旱</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sz w:val="28"/>
          <w:szCs w:val="28"/>
        </w:rPr>
        <w:t>①加强旱情监测，密切注视旱情的发展情况，定期分析预测旱情变化趋势，及时通报旱情信息和抗旱情况；</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sz w:val="28"/>
          <w:szCs w:val="28"/>
        </w:rPr>
        <w:t>②及时分析预测水量供求变化形势，加强抗旱水源的统一管理和调度；</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sz w:val="28"/>
          <w:szCs w:val="28"/>
        </w:rPr>
        <w:t>③根据旱情发展趋势，适时对抗旱工作进行动员部署；</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sz w:val="28"/>
          <w:szCs w:val="28"/>
        </w:rPr>
        <w:t>④及时上报、通报旱情信息和抗旱情况；</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sz w:val="28"/>
          <w:szCs w:val="28"/>
        </w:rPr>
        <w:t>⑤关注水量供求变化，加强抗旱水源的管理和统一调度；</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sz w:val="28"/>
          <w:szCs w:val="28"/>
        </w:rPr>
        <w:t>⑥根据旱情发展趋势，及时会商、动员部署抗旱工作。</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eastAsia="Times New Roman"/>
          <w:sz w:val="28"/>
          <w:szCs w:val="28"/>
        </w:rPr>
        <w:t>(3)</w:t>
      </w:r>
      <w:r>
        <w:rPr>
          <w:rFonts w:hint="eastAsia" w:ascii="Times New Roman" w:hAnsi="Times New Roman"/>
          <w:sz w:val="28"/>
          <w:szCs w:val="28"/>
        </w:rPr>
        <w:t>严重干旱</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sz w:val="28"/>
          <w:szCs w:val="28"/>
        </w:rPr>
        <w:t>①进一步加强旱情监测和分析预报工作，及时掌握旱情灾情及其发展变化趋势，及时通报旱情信息和抗旱情况；</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sz w:val="28"/>
          <w:szCs w:val="28"/>
        </w:rPr>
        <w:t>②区防汛抗旱指挥部及时进行抗旱会商，研究部署抗旱工作；</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sz w:val="28"/>
          <w:szCs w:val="28"/>
        </w:rPr>
        <w:t>③适时启动相关抗旱预案，并报市防汛抗旱指挥部备案；</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sz w:val="28"/>
          <w:szCs w:val="28"/>
        </w:rPr>
        <w:t>④区防汛抗旱指挥部督促各部门落实抗旱职责，做好抗旱水源的统一管理和调度，落实应急抗旱资金和抗旱物资；</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sz w:val="28"/>
          <w:szCs w:val="28"/>
        </w:rPr>
        <w:t>⑤做好抗旱工作的宣传。</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eastAsia="Times New Roman"/>
          <w:sz w:val="28"/>
          <w:szCs w:val="28"/>
        </w:rPr>
        <w:t>(4)</w:t>
      </w:r>
      <w:r>
        <w:rPr>
          <w:rFonts w:hint="eastAsia" w:ascii="Times New Roman" w:hAnsi="Times New Roman"/>
          <w:sz w:val="28"/>
          <w:szCs w:val="28"/>
        </w:rPr>
        <w:t>特大干旱</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sz w:val="28"/>
          <w:szCs w:val="28"/>
        </w:rPr>
        <w:t>①强化抗旱目标责任制，确保城乡居民生活和重点企业用水安全，维护灾区社会稳定；</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sz w:val="28"/>
          <w:szCs w:val="28"/>
        </w:rPr>
        <w:t>②区防汛抗旱指挥部要强化抗旱工作的统一指挥和组织协调，加强会商，强化抗旱水源的科学调度和用水管理，各有关部门按照指挥部的统一指挥部署，协调联动，全面做好抗旱工作；</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sz w:val="28"/>
          <w:szCs w:val="28"/>
        </w:rPr>
        <w:t>③启动相关预案，并报市防汛抗旱指挥部备案。必要时经人民政府批准，可宣布进入紧急抗旱期，启动各项特殊应急抗旱措施，如：应急水源、应急限水、应急调水、应急送水等；</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sz w:val="28"/>
          <w:szCs w:val="28"/>
        </w:rPr>
        <w:t>④密切监测旱情、及时分析旱情变化发展趋势，密切掌握旱情灾情及抗旱工作情况，及时分析旱情灾情对经济社会发展的影响，适时向社会通报旱情信息；</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sz w:val="28"/>
          <w:szCs w:val="28"/>
        </w:rPr>
        <w:t>⑤动员社会各方面力量支援抗旱救灾工作；</w:t>
      </w:r>
    </w:p>
    <w:p>
      <w:pPr>
        <w:spacing w:beforeLines="0" w:afterLines="0" w:line="560" w:lineRule="exact"/>
        <w:ind w:firstLine="560" w:firstLineChars="200"/>
        <w:rPr>
          <w:rFonts w:hint="eastAsia" w:ascii="Times New Roman" w:hAnsi="Times New Roman" w:eastAsia="Times New Roman"/>
          <w:sz w:val="32"/>
          <w:szCs w:val="32"/>
        </w:rPr>
      </w:pPr>
      <w:r>
        <w:rPr>
          <w:rFonts w:hint="eastAsia" w:ascii="Times New Roman" w:hAnsi="Times New Roman"/>
          <w:sz w:val="28"/>
          <w:szCs w:val="28"/>
        </w:rPr>
        <w:t>⑥加强旱情灾情及抗旱工作的宣传。</w:t>
      </w:r>
    </w:p>
    <w:p>
      <w:pPr>
        <w:pStyle w:val="5"/>
        <w:spacing w:beforeLines="0" w:afterLines="0" w:line="360" w:lineRule="auto"/>
        <w:rPr>
          <w:rFonts w:hint="eastAsia" w:ascii="Times New Roman" w:hAnsi="Times New Roman" w:eastAsia="Times New Roman"/>
          <w:sz w:val="32"/>
          <w:szCs w:val="32"/>
        </w:rPr>
      </w:pPr>
      <w:bookmarkStart w:id="103" w:name="_Toc83140303"/>
      <w:r>
        <w:rPr>
          <w:rFonts w:hint="eastAsia" w:ascii="Times New Roman" w:hAnsi="Times New Roman" w:eastAsia="Times New Roman"/>
          <w:sz w:val="32"/>
          <w:szCs w:val="32"/>
        </w:rPr>
        <w:t>4.5.7</w:t>
      </w:r>
      <w:r>
        <w:rPr>
          <w:rFonts w:hint="eastAsia" w:ascii="Times New Roman" w:hAnsi="Times New Roman" w:eastAsia="宋体"/>
          <w:sz w:val="32"/>
          <w:szCs w:val="32"/>
        </w:rPr>
        <w:t>供水危机</w:t>
      </w:r>
      <w:bookmarkEnd w:id="103"/>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eastAsia="Times New Roman"/>
          <w:sz w:val="28"/>
          <w:szCs w:val="28"/>
        </w:rPr>
        <w:t>(1)</w:t>
      </w:r>
      <w:r>
        <w:rPr>
          <w:rFonts w:hint="eastAsia" w:ascii="Times New Roman" w:hAnsi="Times New Roman"/>
          <w:sz w:val="28"/>
          <w:szCs w:val="28"/>
        </w:rPr>
        <w:t>当发生供水危机时立即启动相关预案，区防汛抗旱指挥部加强对城市地表水、地下水和外调水实行统一调度和管理，严格实施应急限水，合理调配有限的水源；采取辖区内、跨地区、跨流域应急调水，补充供水水源，协同水质检测部门，加强供水水质的监测，最大程度保证城乡居民生活和重点单位用水安全。</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eastAsia="Times New Roman"/>
          <w:sz w:val="28"/>
          <w:szCs w:val="28"/>
        </w:rPr>
        <w:t>(2)</w:t>
      </w:r>
      <w:r>
        <w:rPr>
          <w:rFonts w:hint="eastAsia" w:ascii="Times New Roman" w:hAnsi="Times New Roman"/>
          <w:sz w:val="28"/>
          <w:szCs w:val="28"/>
        </w:rPr>
        <w:t>针对供水危机出现的原因，采取措施，尽快恢复供水水源，使供水量和水质正常。</w:t>
      </w:r>
    </w:p>
    <w:p>
      <w:pPr>
        <w:pStyle w:val="4"/>
        <w:spacing w:beforeLines="0" w:afterLines="0" w:line="360" w:lineRule="auto"/>
        <w:rPr>
          <w:rFonts w:hint="eastAsia" w:ascii="Times New Roman" w:hAnsi="Times New Roman" w:eastAsia="Times New Roman" w:cs="Times New Roman"/>
          <w:sz w:val="32"/>
          <w:szCs w:val="32"/>
        </w:rPr>
      </w:pPr>
      <w:bookmarkStart w:id="104" w:name="_Toc2353"/>
      <w:bookmarkStart w:id="105" w:name="_Toc83140304"/>
      <w:r>
        <w:rPr>
          <w:rFonts w:hint="eastAsia" w:ascii="Times New Roman" w:hAnsi="Times New Roman" w:eastAsia="Times New Roman" w:cs="Times New Roman"/>
          <w:sz w:val="32"/>
          <w:szCs w:val="32"/>
        </w:rPr>
        <w:t>4.6</w:t>
      </w:r>
      <w:r>
        <w:rPr>
          <w:rFonts w:hint="eastAsia" w:ascii="Times New Roman" w:hAnsi="Times New Roman" w:eastAsia="宋体" w:cs="Times New Roman"/>
          <w:sz w:val="32"/>
          <w:szCs w:val="32"/>
        </w:rPr>
        <w:t>信息报送和处理</w:t>
      </w:r>
      <w:bookmarkEnd w:id="104"/>
      <w:bookmarkEnd w:id="105"/>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sz w:val="28"/>
          <w:szCs w:val="28"/>
        </w:rPr>
        <w:t>（1）汛情、旱情、台情、灾情等防汛抗旱信息实行分级上报，归口处理，同级共享。</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sz w:val="28"/>
          <w:szCs w:val="28"/>
        </w:rPr>
        <w:t>（2）防汛抗旱信息的报送和处理，应快速、准确、详实，重要信息应立即上报，因客观原因难以准确掌握的信息，应及时报告基本情况，同时抓紧了解情况，随后补报详情。</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sz w:val="28"/>
          <w:szCs w:val="28"/>
        </w:rPr>
        <w:t>（3）属一般性汛情、旱情、险情、灾情，按分管权限，分别报送区防汛抗旱指挥部办公室负责处理。凡因险情、灾情较重，按分管权限一时难以处理，需上级帮助、指导处理的，经区防汛抗旱指挥部负责同志审批后，可向上一级防汛抗旱指挥部办公室上报。凡经防汛抗旱指挥部采用和发布的洪涝干旱灾害、工程抢险等信息，防汛抗旱指挥机构应立即组织调查，对存在的问题，及时采取措施，切实加以解决。</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sz w:val="28"/>
          <w:szCs w:val="28"/>
        </w:rPr>
        <w:t>（4）区防汛抗旱指挥部接到特别重大、重大的汛情、旱情、险情、灾情报告后立即报告宽城区政府和吉林省、长春市防汛抗旱指挥部，并及时续报。</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sz w:val="28"/>
          <w:szCs w:val="28"/>
        </w:rPr>
        <w:t>（5）防汛会商机制</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sz w:val="28"/>
          <w:szCs w:val="28"/>
        </w:rPr>
        <w:t>1）应急响应前会商机制</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sz w:val="28"/>
          <w:szCs w:val="28"/>
        </w:rPr>
        <w:t>进入汛期，由区防汛抗旱指挥部办公室组织定期进行会商；当市气象局预报有强降雨过程或降雨过程持续时，随时进行会商。参加会商人员为区应急、民政、自然资源、文化和旅游、教育、住建、武装部等单位主管，必要时邀请驻军、武警参加会商，并出具会商意见。</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sz w:val="28"/>
          <w:szCs w:val="28"/>
        </w:rPr>
        <w:t>2）应急响应后会商机制</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sz w:val="28"/>
          <w:szCs w:val="28"/>
        </w:rPr>
        <w:t>应急响应启动后，依据应急响应级别，由区防汛抗旱指挥部办公室组织对降雨情况及上游来水情况，河道、水库、地质灾害点、险工险段等重点部位调度运用情况进行会商，并出具会商意见。</w:t>
      </w:r>
    </w:p>
    <w:p>
      <w:pPr>
        <w:pStyle w:val="4"/>
        <w:spacing w:beforeLines="0" w:afterLines="0" w:line="360" w:lineRule="auto"/>
        <w:rPr>
          <w:rFonts w:hint="eastAsia" w:ascii="Times New Roman" w:hAnsi="Times New Roman" w:eastAsia="Times New Roman" w:cs="Times New Roman"/>
          <w:sz w:val="32"/>
          <w:szCs w:val="32"/>
        </w:rPr>
      </w:pPr>
      <w:bookmarkStart w:id="106" w:name="_Toc6927"/>
      <w:bookmarkStart w:id="107" w:name="_Toc83140305"/>
      <w:r>
        <w:rPr>
          <w:rFonts w:hint="eastAsia" w:ascii="Times New Roman" w:hAnsi="Times New Roman" w:eastAsia="Times New Roman" w:cs="Times New Roman"/>
          <w:sz w:val="32"/>
          <w:szCs w:val="32"/>
        </w:rPr>
        <w:t>4.7</w:t>
      </w:r>
      <w:r>
        <w:rPr>
          <w:rFonts w:hint="eastAsia" w:ascii="Times New Roman" w:hAnsi="Times New Roman" w:eastAsia="宋体" w:cs="Times New Roman"/>
          <w:sz w:val="32"/>
          <w:szCs w:val="32"/>
        </w:rPr>
        <w:t>指挥和调度</w:t>
      </w:r>
      <w:bookmarkEnd w:id="106"/>
      <w:bookmarkEnd w:id="107"/>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sz w:val="28"/>
          <w:szCs w:val="28"/>
        </w:rPr>
        <w:t>（1）进入汛期、旱期，区防汛抗旱指挥部办公室及相关部门落实24小时值班和领导带班制度，全程跟踪雨情、水情、险情、旱情、灾情，并根据不同情况启动相关应急预案。</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sz w:val="28"/>
          <w:szCs w:val="28"/>
        </w:rPr>
        <w:t>（2）出现洪涝干旱灾害后，区防汛抗旱指挥部应立即启动应急预案，并根据需要成立前线指挥部。在采取紧急措施的同时，向上一级防汛抗旱指挥部报告。根据现场情况，及时收集、掌握相关信息，判明事件的性质和危害程度，并及时上报事态的发展变化情况。</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sz w:val="28"/>
          <w:szCs w:val="28"/>
        </w:rPr>
        <w:t>（3）区防汛抗旱指挥部负责本区中小型水库、塘坝及各类防洪工程的防御调度工作。塘坝的具体处置工作由相关街、镇防汛抗旱指挥机构负责。</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sz w:val="28"/>
          <w:szCs w:val="28"/>
        </w:rPr>
        <w:t>（4）造成人员伤亡的突发性洪涝干旱灾害事件，可越级上报。任何个人发现堤防、中小型水库、塘坝发生险情时，要立即向有关部门报告，区防汛抗旱指挥部及有关部门要立即组织抢险救灾。</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sz w:val="28"/>
          <w:szCs w:val="28"/>
        </w:rPr>
        <w:t>（5）对将影响到邻近行政区域的洪涝干旱灾害或突发事件，要及时向受影响的防汛抗旱指挥机构通报情况，并协助做好防汛抗旱指挥调度工作。</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sz w:val="28"/>
          <w:szCs w:val="28"/>
        </w:rPr>
        <w:t>（6）因洪涝干旱灾害而衍生的疫病流行、交通事故等次生灾害，区防汛抗旱指挥部要组织有关部门全力抢救和处置，采取有效措施切断灾害扩大的传播链，防止次生或衍生灾害的蔓延，并及时向宽城区政府和长春市防汛抗旱指挥部报告。</w:t>
      </w:r>
    </w:p>
    <w:p>
      <w:pPr>
        <w:pStyle w:val="4"/>
        <w:spacing w:beforeLines="0" w:afterLines="0" w:line="360" w:lineRule="auto"/>
        <w:rPr>
          <w:rFonts w:hint="eastAsia" w:ascii="Times New Roman" w:hAnsi="Times New Roman" w:eastAsia="Times New Roman" w:cs="Times New Roman"/>
          <w:sz w:val="32"/>
          <w:szCs w:val="32"/>
        </w:rPr>
      </w:pPr>
      <w:bookmarkStart w:id="108" w:name="_Toc83140306"/>
      <w:bookmarkStart w:id="109" w:name="_Toc17380"/>
      <w:r>
        <w:rPr>
          <w:rFonts w:hint="eastAsia" w:ascii="Times New Roman" w:hAnsi="Times New Roman" w:eastAsia="Times New Roman" w:cs="Times New Roman"/>
          <w:sz w:val="32"/>
          <w:szCs w:val="32"/>
        </w:rPr>
        <w:t>4.8</w:t>
      </w:r>
      <w:r>
        <w:rPr>
          <w:rFonts w:hint="eastAsia" w:ascii="Times New Roman" w:hAnsi="Times New Roman" w:eastAsia="宋体" w:cs="Times New Roman"/>
          <w:sz w:val="32"/>
          <w:szCs w:val="32"/>
        </w:rPr>
        <w:t>抢险救灾</w:t>
      </w:r>
      <w:bookmarkEnd w:id="108"/>
      <w:bookmarkEnd w:id="109"/>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sz w:val="28"/>
          <w:szCs w:val="28"/>
        </w:rPr>
        <w:t>（1）出现洪涝干旱灾害或防洪工程发生重大险情后，区防汛抗旱指挥部应根据事件的性质，迅速对事件进行监控、追踪，并立即与相关部门联系。</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sz w:val="28"/>
          <w:szCs w:val="28"/>
        </w:rPr>
        <w:t>（2）区防汛抗旱指挥部办公室应根据事件具体情况，按照预案立即提出紧急处置措施，供区防汛抗旱指挥部指挥决策。</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sz w:val="28"/>
          <w:szCs w:val="28"/>
        </w:rPr>
        <w:t>（3）区防汛抗旱指挥部应迅速调集本区域的资源和力量，提供技术支持；组织当地有关部门和人员，迅速开展现场处置或救援工作。</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sz w:val="28"/>
          <w:szCs w:val="28"/>
        </w:rPr>
        <w:t>（4）处置洪涝干旱灾害时，应按照职能分工，由区防汛抗旱指挥部统一指挥，各单位、各部门应各司其职，团结协作，快速反应，高效处置，最大程度地减少损失。</w:t>
      </w:r>
    </w:p>
    <w:p>
      <w:pPr>
        <w:pStyle w:val="4"/>
        <w:spacing w:beforeLines="0" w:afterLines="0" w:line="360" w:lineRule="auto"/>
        <w:rPr>
          <w:rFonts w:hint="eastAsia" w:ascii="Times New Roman" w:hAnsi="Times New Roman" w:eastAsia="Times New Roman" w:cs="Times New Roman"/>
          <w:sz w:val="32"/>
          <w:szCs w:val="32"/>
        </w:rPr>
      </w:pPr>
      <w:bookmarkStart w:id="110" w:name="_Toc83140307"/>
      <w:bookmarkStart w:id="111" w:name="_Toc28812"/>
      <w:r>
        <w:rPr>
          <w:rFonts w:hint="eastAsia" w:ascii="Times New Roman" w:hAnsi="Times New Roman" w:eastAsia="Times New Roman" w:cs="Times New Roman"/>
          <w:sz w:val="32"/>
          <w:szCs w:val="32"/>
        </w:rPr>
        <w:t>4.9</w:t>
      </w:r>
      <w:r>
        <w:rPr>
          <w:rFonts w:hint="eastAsia" w:ascii="Times New Roman" w:hAnsi="Times New Roman" w:eastAsia="宋体" w:cs="Times New Roman"/>
          <w:sz w:val="32"/>
          <w:szCs w:val="32"/>
        </w:rPr>
        <w:t>安全防护和医疗救护</w:t>
      </w:r>
      <w:bookmarkEnd w:id="110"/>
      <w:bookmarkEnd w:id="111"/>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sz w:val="28"/>
          <w:szCs w:val="28"/>
        </w:rPr>
        <w:t>（1）宽城区防汛抗旱指挥部应高度重视应急人员的安全，调集和储备必要的防护器材、消毒药品、备用电源和抢救伤员必备的器械等，以备随时应用。</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sz w:val="28"/>
          <w:szCs w:val="28"/>
        </w:rPr>
        <w:t>（2）抢险人员进入和撤出现场由事发地防汛抗旱指挥机构视情况作出决定。抢险人员进入受威胁的现场前，应采取防护措施以保证自身安全。参加一线抗洪抢险的人员，必须穿救生衣。当现场受到污染时，为抢险人员配备防护设施，撤离时应进行消毒、去污处理。</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sz w:val="28"/>
          <w:szCs w:val="28"/>
        </w:rPr>
        <w:t>（3）出现洪涝干旱灾害后，区防汛抗旱指挥部及时做好群众的救援、转移和疏散工作。</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sz w:val="28"/>
          <w:szCs w:val="28"/>
        </w:rPr>
        <w:t>（4）区防汛抗旱指挥部应按照宽城区政府和长春市防汛抗旱指挥部的指令，及时发布通告，防止人、畜进入危险区域或饮用被污染的水源。</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sz w:val="28"/>
          <w:szCs w:val="28"/>
        </w:rPr>
        <w:t>（5）对转移的群众，由区人民政府负责提供紧急避难场所，妥善安置灾区群众，保证基本生活。</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sz w:val="28"/>
          <w:szCs w:val="28"/>
        </w:rPr>
        <w:t>（6）出现洪涝干旱灾害后，区政府和区防汛抗旱指挥部应组织卫生健康局加强受影响地区的疾病和突发公共卫生事件监测、报告工作，落实各项防病措施，并派出医疗小分队，对受伤的人员进行紧急救护。必要时，区政府可紧急动员当地医疗机构在现场设立紧急救护所。</w:t>
      </w:r>
    </w:p>
    <w:p>
      <w:pPr>
        <w:pStyle w:val="4"/>
        <w:spacing w:beforeLines="0" w:afterLines="0" w:line="360" w:lineRule="auto"/>
        <w:rPr>
          <w:rFonts w:hint="eastAsia" w:ascii="Times New Roman" w:hAnsi="Times New Roman" w:eastAsia="Times New Roman" w:cs="Times New Roman"/>
          <w:sz w:val="32"/>
          <w:szCs w:val="32"/>
        </w:rPr>
      </w:pPr>
      <w:bookmarkStart w:id="112" w:name="_Toc28113"/>
      <w:bookmarkStart w:id="113" w:name="_Toc83140308"/>
      <w:r>
        <w:rPr>
          <w:rFonts w:hint="eastAsia" w:ascii="Times New Roman" w:hAnsi="Times New Roman" w:eastAsia="Times New Roman" w:cs="Times New Roman"/>
          <w:sz w:val="32"/>
          <w:szCs w:val="32"/>
        </w:rPr>
        <w:t>4.10</w:t>
      </w:r>
      <w:r>
        <w:rPr>
          <w:rFonts w:hint="eastAsia" w:ascii="Times New Roman" w:hAnsi="Times New Roman" w:eastAsia="宋体" w:cs="Times New Roman"/>
          <w:sz w:val="32"/>
          <w:szCs w:val="32"/>
        </w:rPr>
        <w:t>社会力量动员与参与</w:t>
      </w:r>
      <w:bookmarkEnd w:id="112"/>
      <w:bookmarkEnd w:id="113"/>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sz w:val="28"/>
          <w:szCs w:val="28"/>
        </w:rPr>
        <w:t>（1）出现洪涝干旱灾害后，区防汛抗旱指挥部可根据事件的性质和危害程度，报经区政府批准，对重点地区和重点部位实施紧急控制，防止事态及其危害的进一步扩大。</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sz w:val="28"/>
          <w:szCs w:val="28"/>
        </w:rPr>
        <w:t>（2）必要时可通过区政府广泛调动社会力量积极参与应急突发事件的处置，紧急情况下可依法征用、调用车辆、物资、人员等，全力投入抗洪抢险。</w:t>
      </w:r>
    </w:p>
    <w:p>
      <w:pPr>
        <w:pStyle w:val="4"/>
        <w:spacing w:beforeLines="0" w:afterLines="0" w:line="360" w:lineRule="auto"/>
        <w:rPr>
          <w:rFonts w:hint="eastAsia" w:ascii="Times New Roman" w:hAnsi="Times New Roman" w:eastAsia="Times New Roman" w:cs="Times New Roman"/>
          <w:sz w:val="32"/>
          <w:szCs w:val="32"/>
        </w:rPr>
      </w:pPr>
      <w:bookmarkStart w:id="114" w:name="_Toc16955"/>
      <w:bookmarkStart w:id="115" w:name="_Toc83140309"/>
      <w:r>
        <w:rPr>
          <w:rFonts w:hint="eastAsia" w:ascii="Times New Roman" w:hAnsi="Times New Roman" w:eastAsia="Times New Roman" w:cs="Times New Roman"/>
          <w:sz w:val="32"/>
          <w:szCs w:val="32"/>
        </w:rPr>
        <w:t>4.11</w:t>
      </w:r>
      <w:r>
        <w:rPr>
          <w:rFonts w:hint="eastAsia" w:ascii="Times New Roman" w:hAnsi="Times New Roman" w:eastAsia="宋体" w:cs="Times New Roman"/>
          <w:sz w:val="32"/>
          <w:szCs w:val="32"/>
        </w:rPr>
        <w:t>信息发布</w:t>
      </w:r>
      <w:bookmarkEnd w:id="114"/>
      <w:bookmarkEnd w:id="115"/>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sz w:val="28"/>
          <w:szCs w:val="28"/>
        </w:rPr>
        <w:t>（1）防汛抗旱防台风的信息发布应当及时、准确、客观、全面。</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sz w:val="28"/>
          <w:szCs w:val="28"/>
        </w:rPr>
        <w:t>（2）汛情、旱情，由区防汛抗旱指挥部统一审核和发布；涉及军队的，由军队有关部门审核。</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sz w:val="28"/>
          <w:szCs w:val="28"/>
        </w:rPr>
        <w:t>（3）信息发布形式主要包括授权发布、散发新闻稿、组织报道、接受记者采访、举行新闻发布会、发防汛抗旱专报等。</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sz w:val="28"/>
          <w:szCs w:val="28"/>
        </w:rPr>
        <w:t>（4）信息发布：重点汛区、灾区和发生局部汛情的地方，其汛情、旱情等信息，由区防汛抗旱指挥部根据权限发布。</w:t>
      </w:r>
    </w:p>
    <w:p>
      <w:pPr>
        <w:pStyle w:val="4"/>
        <w:spacing w:beforeLines="0" w:afterLines="0" w:line="360" w:lineRule="auto"/>
        <w:rPr>
          <w:rFonts w:hint="eastAsia" w:ascii="Times New Roman" w:hAnsi="Times New Roman" w:eastAsia="Times New Roman" w:cs="Times New Roman"/>
          <w:sz w:val="32"/>
          <w:szCs w:val="32"/>
        </w:rPr>
      </w:pPr>
      <w:bookmarkStart w:id="116" w:name="_Toc83140310"/>
      <w:bookmarkStart w:id="117" w:name="_Toc7808"/>
      <w:r>
        <w:rPr>
          <w:rFonts w:hint="eastAsia" w:ascii="Times New Roman" w:hAnsi="Times New Roman" w:eastAsia="Times New Roman" w:cs="Times New Roman"/>
          <w:sz w:val="32"/>
          <w:szCs w:val="32"/>
        </w:rPr>
        <w:t>4.12</w:t>
      </w:r>
      <w:r>
        <w:rPr>
          <w:rFonts w:hint="eastAsia" w:ascii="Times New Roman" w:hAnsi="Times New Roman" w:eastAsia="宋体" w:cs="Times New Roman"/>
          <w:sz w:val="32"/>
          <w:szCs w:val="32"/>
        </w:rPr>
        <w:t>应急结束</w:t>
      </w:r>
      <w:bookmarkEnd w:id="116"/>
      <w:bookmarkEnd w:id="117"/>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sz w:val="28"/>
          <w:szCs w:val="28"/>
        </w:rPr>
        <w:t>（1）当洪涝干旱灾害得到有效控制时，区防汛抗旱指挥部可视汛情、旱情，宣布结束紧急防汛期或紧急抗旱期。</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sz w:val="28"/>
          <w:szCs w:val="28"/>
        </w:rPr>
        <w:t>（2）依照有关紧急防汛、抗旱期规定征用、调用的物资、设备、交通运输工具等，在汛期、抗旱期结束后应当及时归还；造成损坏或者无法归还的，按照国家有关规定给予适当补偿或者作其他处理。取土占地、砍伐林木的，在汛期结束后依法向有关部门补办手续；区政府对取土后的土地组织复垦，对砍伐的林木组织补种。</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sz w:val="28"/>
          <w:szCs w:val="28"/>
        </w:rPr>
        <w:t>（3）紧急处置工作结束后，区防汛抗旱指挥部应协助事发地乡镇政府、街道办事处进一步恢复正常生活、生产、工作秩序，修复水毁基础设施，尽可能减少突发事件带来的损失和影响。</w:t>
      </w:r>
    </w:p>
    <w:p>
      <w:pPr>
        <w:pStyle w:val="3"/>
        <w:snapToGrid w:val="0"/>
        <w:spacing w:beforeLines="0" w:afterLines="0" w:line="360" w:lineRule="auto"/>
        <w:rPr>
          <w:rFonts w:hint="eastAsia" w:ascii="Times New Roman" w:hAnsi="Times New Roman" w:eastAsia="Times New Roman"/>
          <w:sz w:val="44"/>
          <w:szCs w:val="36"/>
        </w:rPr>
      </w:pPr>
      <w:bookmarkStart w:id="118" w:name="_Toc83140311"/>
      <w:bookmarkStart w:id="119" w:name="_Toc665"/>
      <w:r>
        <w:rPr>
          <w:rFonts w:hint="eastAsia" w:ascii="Times New Roman" w:hAnsi="Times New Roman" w:eastAsia="黑体"/>
          <w:sz w:val="44"/>
          <w:szCs w:val="36"/>
        </w:rPr>
        <w:t>5善后工作</w:t>
      </w:r>
      <w:bookmarkEnd w:id="118"/>
      <w:bookmarkEnd w:id="119"/>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sz w:val="28"/>
          <w:szCs w:val="28"/>
        </w:rPr>
        <w:t>宽城区防汛抗旱指挥部和区政府指导、协调、调度发生洪涝干旱灾害的相关街、镇做好灾区生活供给、卫生防疫、救灾物资供应、治安管理、学校复课、水毁修复、恢复生产和重建家园等善后工作。</w:t>
      </w:r>
    </w:p>
    <w:p>
      <w:pPr>
        <w:pStyle w:val="4"/>
        <w:spacing w:beforeLines="0" w:afterLines="0" w:line="360" w:lineRule="auto"/>
        <w:rPr>
          <w:rFonts w:hint="eastAsia" w:ascii="Times New Roman" w:hAnsi="Times New Roman" w:eastAsia="Times New Roman" w:cs="Times New Roman"/>
          <w:sz w:val="32"/>
          <w:szCs w:val="32"/>
        </w:rPr>
      </w:pPr>
      <w:bookmarkStart w:id="120" w:name="_Toc6980"/>
      <w:bookmarkStart w:id="121" w:name="_Toc83140312"/>
      <w:r>
        <w:rPr>
          <w:rFonts w:hint="eastAsia" w:ascii="Times New Roman" w:hAnsi="Times New Roman" w:eastAsia="Times New Roman" w:cs="Times New Roman"/>
          <w:sz w:val="32"/>
          <w:szCs w:val="32"/>
        </w:rPr>
        <w:t>5.1</w:t>
      </w:r>
      <w:r>
        <w:rPr>
          <w:rFonts w:hint="eastAsia" w:ascii="Times New Roman" w:hAnsi="Times New Roman" w:eastAsia="宋体" w:cs="Times New Roman"/>
          <w:sz w:val="32"/>
          <w:szCs w:val="32"/>
        </w:rPr>
        <w:t>救灾</w:t>
      </w:r>
      <w:bookmarkEnd w:id="120"/>
      <w:bookmarkEnd w:id="121"/>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sz w:val="28"/>
          <w:szCs w:val="28"/>
        </w:rPr>
        <w:t>发生重大灾情时，按照《宽城区自然灾害救助应急预案》开展救灾工作。</w:t>
      </w:r>
    </w:p>
    <w:p>
      <w:pPr>
        <w:pStyle w:val="4"/>
        <w:spacing w:beforeLines="0" w:afterLines="0" w:line="360" w:lineRule="auto"/>
        <w:rPr>
          <w:rFonts w:hint="eastAsia" w:ascii="Times New Roman" w:hAnsi="Times New Roman" w:eastAsia="Times New Roman" w:cs="Times New Roman"/>
          <w:sz w:val="32"/>
          <w:szCs w:val="32"/>
        </w:rPr>
      </w:pPr>
      <w:bookmarkStart w:id="122" w:name="_Toc83140313"/>
      <w:bookmarkStart w:id="123" w:name="_Toc13133"/>
      <w:r>
        <w:rPr>
          <w:rFonts w:hint="eastAsia" w:ascii="Times New Roman" w:hAnsi="Times New Roman" w:eastAsia="Times New Roman" w:cs="Times New Roman"/>
          <w:sz w:val="32"/>
          <w:szCs w:val="32"/>
        </w:rPr>
        <w:t>5.2</w:t>
      </w:r>
      <w:r>
        <w:rPr>
          <w:rFonts w:hint="eastAsia" w:ascii="Times New Roman" w:hAnsi="Times New Roman" w:eastAsia="宋体" w:cs="Times New Roman"/>
          <w:sz w:val="32"/>
          <w:szCs w:val="32"/>
        </w:rPr>
        <w:t>防汛抢险物资补充</w:t>
      </w:r>
      <w:bookmarkEnd w:id="122"/>
      <w:bookmarkEnd w:id="123"/>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sz w:val="28"/>
          <w:szCs w:val="28"/>
        </w:rPr>
        <w:t>针对当年防汛抢险物料消耗情况，区防汛抗旱指挥部办公室要及时提出防汛抢险物资补充计划，经区防汛抗旱指挥部主要领导批准后，及时补充到位。</w:t>
      </w:r>
    </w:p>
    <w:p>
      <w:pPr>
        <w:pStyle w:val="4"/>
        <w:spacing w:beforeLines="0" w:afterLines="0" w:line="360" w:lineRule="auto"/>
        <w:rPr>
          <w:rFonts w:hint="eastAsia" w:ascii="Times New Roman" w:hAnsi="Times New Roman" w:eastAsia="Times New Roman" w:cs="Times New Roman"/>
          <w:sz w:val="32"/>
          <w:szCs w:val="32"/>
        </w:rPr>
      </w:pPr>
      <w:bookmarkStart w:id="124" w:name="_Toc83140314"/>
      <w:bookmarkStart w:id="125" w:name="_Toc29254"/>
      <w:r>
        <w:rPr>
          <w:rFonts w:hint="eastAsia" w:ascii="Times New Roman" w:hAnsi="Times New Roman" w:eastAsia="Times New Roman" w:cs="Times New Roman"/>
          <w:sz w:val="32"/>
          <w:szCs w:val="32"/>
        </w:rPr>
        <w:t>5.3</w:t>
      </w:r>
      <w:r>
        <w:rPr>
          <w:rFonts w:hint="eastAsia" w:ascii="Times New Roman" w:hAnsi="Times New Roman" w:eastAsia="宋体" w:cs="Times New Roman"/>
          <w:sz w:val="32"/>
          <w:szCs w:val="32"/>
        </w:rPr>
        <w:t>水毁工程修复</w:t>
      </w:r>
      <w:bookmarkEnd w:id="124"/>
      <w:bookmarkEnd w:id="125"/>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sz w:val="28"/>
          <w:szCs w:val="28"/>
        </w:rPr>
        <w:t>（1）对影响当年防洪安全和城乡供水安全的水毁工程，应尽快修复。防洪工程应力争在下次洪水到来之前，做到恢复主体功能。</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sz w:val="28"/>
          <w:szCs w:val="28"/>
        </w:rPr>
        <w:t>（2）遭到毁坏的交通、电力、通信以及防汛专用通信设施，应尽快组织修复，恢复功能。</w:t>
      </w:r>
    </w:p>
    <w:p>
      <w:pPr>
        <w:pStyle w:val="3"/>
        <w:snapToGrid w:val="0"/>
        <w:spacing w:beforeLines="0" w:afterLines="0" w:line="360" w:lineRule="auto"/>
        <w:rPr>
          <w:rFonts w:hint="eastAsia" w:ascii="Times New Roman" w:hAnsi="Times New Roman" w:eastAsia="Times New Roman"/>
          <w:sz w:val="44"/>
          <w:szCs w:val="36"/>
        </w:rPr>
      </w:pPr>
      <w:bookmarkStart w:id="126" w:name="_Toc22767"/>
      <w:bookmarkStart w:id="127" w:name="_Toc83140315"/>
      <w:r>
        <w:rPr>
          <w:rFonts w:hint="eastAsia" w:ascii="Times New Roman" w:hAnsi="Times New Roman" w:eastAsia="黑体"/>
          <w:sz w:val="44"/>
          <w:szCs w:val="36"/>
        </w:rPr>
        <w:t>6保障措施</w:t>
      </w:r>
      <w:bookmarkEnd w:id="126"/>
      <w:bookmarkEnd w:id="127"/>
    </w:p>
    <w:p>
      <w:pPr>
        <w:pStyle w:val="4"/>
        <w:spacing w:beforeLines="0" w:afterLines="0" w:line="360" w:lineRule="auto"/>
        <w:rPr>
          <w:rFonts w:hint="eastAsia" w:ascii="Times New Roman" w:hAnsi="Times New Roman" w:eastAsia="Times New Roman" w:cs="Times New Roman"/>
          <w:sz w:val="32"/>
          <w:szCs w:val="32"/>
        </w:rPr>
      </w:pPr>
      <w:bookmarkStart w:id="128" w:name="_Toc13386"/>
      <w:bookmarkStart w:id="129" w:name="_Toc83140316"/>
      <w:r>
        <w:rPr>
          <w:rFonts w:hint="eastAsia" w:ascii="Times New Roman" w:hAnsi="Times New Roman" w:eastAsia="Times New Roman" w:cs="Times New Roman"/>
          <w:sz w:val="32"/>
          <w:szCs w:val="32"/>
        </w:rPr>
        <w:t>6.1</w:t>
      </w:r>
      <w:r>
        <w:rPr>
          <w:rFonts w:hint="eastAsia" w:ascii="Times New Roman" w:hAnsi="Times New Roman" w:eastAsia="宋体" w:cs="Times New Roman"/>
          <w:sz w:val="32"/>
          <w:szCs w:val="32"/>
        </w:rPr>
        <w:t>应急队伍保障</w:t>
      </w:r>
      <w:bookmarkEnd w:id="128"/>
      <w:bookmarkEnd w:id="129"/>
    </w:p>
    <w:p>
      <w:pPr>
        <w:spacing w:beforeLines="0" w:afterLines="0"/>
        <w:ind w:firstLine="560" w:firstLineChars="200"/>
        <w:rPr>
          <w:rFonts w:hint="eastAsia" w:ascii="Times New Roman" w:hAnsi="Times New Roman" w:eastAsia="Times New Roman"/>
          <w:sz w:val="28"/>
          <w:szCs w:val="28"/>
        </w:rPr>
      </w:pPr>
      <w:bookmarkStart w:id="130" w:name="_Toc13320"/>
      <w:r>
        <w:rPr>
          <w:rFonts w:hint="eastAsia" w:ascii="Times New Roman" w:hAnsi="Times New Roman"/>
          <w:sz w:val="28"/>
          <w:szCs w:val="28"/>
        </w:rPr>
        <w:t>（1）任何单位和个人都有依法参加防汛抗洪的义务。综合性应急救援消防队伍是抗洪抢险的专业力量，中国人民解放军、中国人民武装警察部队和民兵预备役是抗洪抢险的重要力量，民兵预备役、社会公众及组织为补充力量。</w:t>
      </w:r>
    </w:p>
    <w:p>
      <w:pPr>
        <w:spacing w:beforeLines="0" w:afterLines="0"/>
        <w:ind w:firstLine="560" w:firstLineChars="200"/>
        <w:rPr>
          <w:rFonts w:hint="eastAsia" w:ascii="Times New Roman" w:hAnsi="Times New Roman" w:eastAsia="Times New Roman"/>
          <w:sz w:val="28"/>
          <w:szCs w:val="28"/>
        </w:rPr>
      </w:pPr>
      <w:r>
        <w:rPr>
          <w:rFonts w:hint="eastAsia" w:ascii="Times New Roman" w:hAnsi="Times New Roman"/>
          <w:sz w:val="28"/>
          <w:szCs w:val="28"/>
        </w:rPr>
        <w:t>（2）区防指按规定程序申请调度解放军和武警部队。</w:t>
      </w:r>
    </w:p>
    <w:p>
      <w:pPr>
        <w:pStyle w:val="4"/>
        <w:spacing w:beforeLines="0" w:afterLines="0" w:line="360" w:lineRule="auto"/>
        <w:rPr>
          <w:rFonts w:hint="eastAsia" w:ascii="Times New Roman" w:hAnsi="Times New Roman" w:eastAsia="Times New Roman" w:cs="Times New Roman"/>
          <w:sz w:val="32"/>
          <w:szCs w:val="32"/>
        </w:rPr>
      </w:pPr>
      <w:bookmarkStart w:id="131" w:name="_Toc83140317"/>
      <w:r>
        <w:rPr>
          <w:rFonts w:hint="eastAsia" w:ascii="Times New Roman" w:hAnsi="Times New Roman" w:eastAsia="宋体" w:cs="Times New Roman"/>
          <w:sz w:val="32"/>
          <w:szCs w:val="32"/>
        </w:rPr>
        <w:t>6.2物资保障</w:t>
      </w:r>
      <w:bookmarkEnd w:id="130"/>
      <w:bookmarkEnd w:id="131"/>
    </w:p>
    <w:p>
      <w:pPr>
        <w:pStyle w:val="5"/>
        <w:spacing w:beforeLines="0" w:afterLines="0" w:line="360" w:lineRule="auto"/>
        <w:rPr>
          <w:rFonts w:hint="eastAsia" w:ascii="Times New Roman" w:hAnsi="Times New Roman" w:eastAsia="Times New Roman"/>
          <w:sz w:val="32"/>
          <w:szCs w:val="32"/>
        </w:rPr>
      </w:pPr>
      <w:bookmarkStart w:id="132" w:name="_Toc83140318"/>
      <w:r>
        <w:rPr>
          <w:rFonts w:hint="eastAsia" w:ascii="Times New Roman" w:hAnsi="Times New Roman" w:eastAsia="Times New Roman"/>
          <w:sz w:val="32"/>
          <w:szCs w:val="32"/>
        </w:rPr>
        <w:t>6.2.1</w:t>
      </w:r>
      <w:r>
        <w:rPr>
          <w:rFonts w:hint="eastAsia" w:ascii="Times New Roman" w:hAnsi="Times New Roman" w:eastAsia="宋体"/>
          <w:sz w:val="32"/>
          <w:szCs w:val="32"/>
        </w:rPr>
        <w:t>物资储备</w:t>
      </w:r>
      <w:bookmarkEnd w:id="132"/>
    </w:p>
    <w:p>
      <w:pPr>
        <w:spacing w:beforeLines="0" w:afterLines="0"/>
        <w:ind w:firstLine="560" w:firstLineChars="200"/>
        <w:rPr>
          <w:rFonts w:hint="eastAsia" w:ascii="Times New Roman" w:hAnsi="Times New Roman" w:eastAsia="Times New Roman"/>
          <w:sz w:val="28"/>
          <w:szCs w:val="28"/>
        </w:rPr>
      </w:pPr>
      <w:r>
        <w:rPr>
          <w:rFonts w:hint="eastAsia" w:ascii="Times New Roman" w:hAnsi="Times New Roman"/>
          <w:sz w:val="28"/>
          <w:szCs w:val="28"/>
        </w:rPr>
        <w:t>防汛物资储备部门应根据本级救灾物资储备规划、品种目录和标准、年度购置计划，储备本级救灾物资。受洪水威胁的其他单位应按规范或有关规定储备防汛应急抢险物资。</w:t>
      </w:r>
    </w:p>
    <w:p>
      <w:pPr>
        <w:pStyle w:val="5"/>
        <w:spacing w:beforeLines="0" w:afterLines="0" w:line="360" w:lineRule="auto"/>
        <w:rPr>
          <w:rFonts w:hint="eastAsia" w:ascii="Times New Roman" w:hAnsi="Times New Roman" w:eastAsia="Times New Roman"/>
          <w:sz w:val="32"/>
          <w:szCs w:val="32"/>
        </w:rPr>
      </w:pPr>
      <w:bookmarkStart w:id="133" w:name="_Toc83140319"/>
      <w:r>
        <w:rPr>
          <w:rFonts w:hint="eastAsia" w:ascii="Times New Roman" w:hAnsi="Times New Roman" w:eastAsia="Times New Roman"/>
          <w:sz w:val="32"/>
          <w:szCs w:val="32"/>
        </w:rPr>
        <w:t>6.2.2</w:t>
      </w:r>
      <w:r>
        <w:rPr>
          <w:rFonts w:hint="eastAsia" w:ascii="Times New Roman" w:hAnsi="Times New Roman" w:eastAsia="宋体"/>
          <w:sz w:val="32"/>
          <w:szCs w:val="32"/>
        </w:rPr>
        <w:t>物资调拨</w:t>
      </w:r>
      <w:bookmarkEnd w:id="133"/>
    </w:p>
    <w:p>
      <w:pPr>
        <w:spacing w:beforeLines="0" w:afterLines="0"/>
        <w:ind w:firstLine="560" w:firstLineChars="200"/>
        <w:rPr>
          <w:rFonts w:hint="eastAsia" w:ascii="Times New Roman" w:hAnsi="Times New Roman" w:eastAsia="Times New Roman"/>
          <w:sz w:val="28"/>
          <w:szCs w:val="28"/>
        </w:rPr>
      </w:pPr>
      <w:bookmarkStart w:id="134" w:name="_Toc11533"/>
      <w:r>
        <w:rPr>
          <w:rFonts w:hint="eastAsia" w:ascii="Times New Roman" w:hAnsi="Times New Roman"/>
          <w:sz w:val="28"/>
          <w:szCs w:val="28"/>
        </w:rPr>
        <w:t>（1）区防汛物资调拨原则：先支持河流、水库及重要防洪设施的抗洪抢险，后支持其他防洪工程的抢险需要；先调用区防汛储备物资,在不能满足需要的情况下，申请调用省、市防汛储备物资和调用其他街镇的防汛储备物资；先调用抢险地点附近的防汛物资，后调用抢险地点较远的防汛储备物资。</w:t>
      </w:r>
    </w:p>
    <w:p>
      <w:pPr>
        <w:spacing w:beforeLines="0" w:afterLines="0"/>
        <w:ind w:firstLine="560" w:firstLineChars="200"/>
        <w:rPr>
          <w:rFonts w:hint="eastAsia" w:ascii="Times New Roman" w:hAnsi="Times New Roman" w:eastAsia="Times New Roman"/>
          <w:sz w:val="28"/>
          <w:szCs w:val="28"/>
        </w:rPr>
      </w:pPr>
      <w:r>
        <w:rPr>
          <w:rFonts w:hint="eastAsia" w:ascii="Times New Roman" w:hAnsi="Times New Roman"/>
          <w:sz w:val="28"/>
          <w:szCs w:val="28"/>
        </w:rPr>
        <w:t>（2）防汛物资调拨程序：由区城防办和区农防办向区防指提出申请，经批准同意后，由区防指向储备单位下达调令。</w:t>
      </w:r>
    </w:p>
    <w:p>
      <w:pPr>
        <w:spacing w:beforeLines="0" w:afterLines="0"/>
        <w:ind w:firstLine="560" w:firstLineChars="200"/>
        <w:rPr>
          <w:rFonts w:hint="eastAsia" w:ascii="Times New Roman" w:hAnsi="Times New Roman" w:eastAsia="Times New Roman"/>
          <w:sz w:val="28"/>
          <w:szCs w:val="28"/>
        </w:rPr>
      </w:pPr>
      <w:r>
        <w:rPr>
          <w:rFonts w:hint="eastAsia" w:ascii="Times New Roman" w:hAnsi="Times New Roman"/>
          <w:sz w:val="28"/>
          <w:szCs w:val="28"/>
        </w:rPr>
        <w:t>（3）当储备物资消耗过多，不能满足抗洪抢险需要时，应及时联系有资质的厂家紧急调运、生产所需物资，必要时可依法向社会征集。</w:t>
      </w:r>
    </w:p>
    <w:p>
      <w:pPr>
        <w:pStyle w:val="4"/>
        <w:spacing w:beforeLines="0" w:afterLines="0" w:line="360" w:lineRule="auto"/>
        <w:rPr>
          <w:rFonts w:hint="eastAsia" w:ascii="Times New Roman" w:hAnsi="Times New Roman" w:eastAsia="Times New Roman" w:cs="Times New Roman"/>
          <w:sz w:val="32"/>
          <w:szCs w:val="32"/>
        </w:rPr>
      </w:pPr>
      <w:bookmarkStart w:id="135" w:name="_Toc83140320"/>
      <w:r>
        <w:rPr>
          <w:rFonts w:hint="eastAsia" w:ascii="Times New Roman" w:hAnsi="Times New Roman" w:eastAsia="宋体" w:cs="Times New Roman"/>
          <w:sz w:val="32"/>
          <w:szCs w:val="32"/>
        </w:rPr>
        <w:t>6.3交通运输保障</w:t>
      </w:r>
      <w:bookmarkEnd w:id="134"/>
      <w:bookmarkEnd w:id="135"/>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sz w:val="28"/>
          <w:szCs w:val="28"/>
        </w:rPr>
        <w:t>交通运输局主要负责优先保证防汛抢险人员、防汛抗旱救灾物资公路运输；负责大洪水时用于抢险、救灾车辆的及时调配。</w:t>
      </w:r>
    </w:p>
    <w:p>
      <w:pPr>
        <w:pStyle w:val="4"/>
        <w:spacing w:beforeLines="0" w:afterLines="0" w:line="360" w:lineRule="auto"/>
        <w:rPr>
          <w:rFonts w:hint="eastAsia" w:ascii="Times New Roman" w:hAnsi="Times New Roman" w:eastAsia="Times New Roman" w:cs="Times New Roman"/>
          <w:sz w:val="32"/>
          <w:szCs w:val="32"/>
        </w:rPr>
      </w:pPr>
      <w:bookmarkStart w:id="136" w:name="_Toc4140"/>
      <w:bookmarkStart w:id="137" w:name="_Toc83140321"/>
      <w:r>
        <w:rPr>
          <w:rFonts w:hint="eastAsia" w:ascii="Times New Roman" w:hAnsi="Times New Roman" w:eastAsia="宋体" w:cs="Times New Roman"/>
          <w:sz w:val="32"/>
          <w:szCs w:val="32"/>
        </w:rPr>
        <w:t>6.4医疗保障</w:t>
      </w:r>
      <w:bookmarkEnd w:id="136"/>
      <w:bookmarkEnd w:id="137"/>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sz w:val="28"/>
          <w:szCs w:val="28"/>
        </w:rPr>
        <w:t>卫生健康局主要负责水旱灾区疾病防治的业务技术指导；组织医疗卫生队赴灾区巡医问诊，负责灾区防疫消毒、抢救伤员等工作。</w:t>
      </w:r>
    </w:p>
    <w:p>
      <w:pPr>
        <w:pStyle w:val="4"/>
        <w:spacing w:beforeLines="0" w:afterLines="0" w:line="360" w:lineRule="auto"/>
        <w:rPr>
          <w:rFonts w:hint="eastAsia" w:ascii="Times New Roman" w:hAnsi="Times New Roman" w:eastAsia="Times New Roman" w:cs="Times New Roman"/>
          <w:sz w:val="32"/>
          <w:szCs w:val="32"/>
        </w:rPr>
      </w:pPr>
      <w:bookmarkStart w:id="138" w:name="_Toc83140322"/>
      <w:bookmarkStart w:id="139" w:name="_Toc6008"/>
      <w:r>
        <w:rPr>
          <w:rFonts w:hint="eastAsia" w:ascii="Times New Roman" w:hAnsi="Times New Roman" w:eastAsia="宋体" w:cs="Times New Roman"/>
          <w:sz w:val="32"/>
          <w:szCs w:val="32"/>
        </w:rPr>
        <w:t>6.5治安保障</w:t>
      </w:r>
      <w:bookmarkEnd w:id="138"/>
      <w:bookmarkEnd w:id="139"/>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sz w:val="28"/>
          <w:szCs w:val="28"/>
        </w:rPr>
        <w:t>公安局主要负责做好水旱灾区的治安管理工作，依法严厉打击破坏抗洪抗旱救灾行动和工程设施安全的行为，保证抗灾救灾工作的顺利进行；负责组织做好防汛抢险、分洪爆破时的戒严、警卫工作，维护灾区的社会治安秩序。</w:t>
      </w:r>
    </w:p>
    <w:p>
      <w:pPr>
        <w:pStyle w:val="4"/>
        <w:spacing w:beforeLines="0" w:afterLines="0" w:line="360" w:lineRule="auto"/>
        <w:rPr>
          <w:rFonts w:hint="eastAsia" w:ascii="Times New Roman" w:hAnsi="Times New Roman" w:eastAsia="Times New Roman" w:cs="Times New Roman"/>
          <w:sz w:val="32"/>
          <w:szCs w:val="32"/>
        </w:rPr>
      </w:pPr>
      <w:bookmarkStart w:id="140" w:name="_Toc24074"/>
      <w:bookmarkStart w:id="141" w:name="_Toc83140323"/>
      <w:r>
        <w:rPr>
          <w:rFonts w:hint="eastAsia" w:ascii="Times New Roman" w:hAnsi="Times New Roman" w:eastAsia="宋体" w:cs="Times New Roman"/>
          <w:sz w:val="32"/>
          <w:szCs w:val="32"/>
        </w:rPr>
        <w:t>6.6社会动员保障</w:t>
      </w:r>
      <w:bookmarkEnd w:id="140"/>
      <w:bookmarkEnd w:id="141"/>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sz w:val="28"/>
          <w:szCs w:val="28"/>
        </w:rPr>
        <w:t>（1）防汛抗旱防台风是社会公益性事业，任何单位和个人都有保护水利工程设施和防汛抗旱防台风的责任。</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sz w:val="28"/>
          <w:szCs w:val="28"/>
        </w:rPr>
        <w:t>（2）汛期或旱季，区防汛抗旱指挥部应在汛期根据洪涝干旱灾害的发展，做好动员工作，组织社会力量投入防汛工作。</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sz w:val="28"/>
          <w:szCs w:val="28"/>
        </w:rPr>
        <w:t>（3）区防汛抗旱指挥部成员单位，在严重洪涝干旱灾害期间，应按照分工，特事特办，急事急办，解决防汛抗旱的实际问题，同时充分调动本系统的力量，全力支持抗灾救灾和灾后重建工作。</w:t>
      </w:r>
    </w:p>
    <w:p>
      <w:pPr>
        <w:pStyle w:val="4"/>
        <w:spacing w:beforeLines="0" w:afterLines="0" w:line="360" w:lineRule="auto"/>
        <w:rPr>
          <w:rFonts w:hint="eastAsia" w:ascii="Times New Roman" w:hAnsi="Times New Roman" w:eastAsia="Times New Roman" w:cs="Times New Roman"/>
          <w:sz w:val="32"/>
          <w:szCs w:val="32"/>
        </w:rPr>
      </w:pPr>
      <w:bookmarkStart w:id="142" w:name="_Toc83140324"/>
      <w:bookmarkStart w:id="143" w:name="_Toc27044"/>
      <w:r>
        <w:rPr>
          <w:rFonts w:hint="eastAsia" w:ascii="Times New Roman" w:hAnsi="Times New Roman" w:eastAsia="宋体" w:cs="Times New Roman"/>
          <w:sz w:val="32"/>
          <w:szCs w:val="32"/>
        </w:rPr>
        <w:t>6.7供电保障</w:t>
      </w:r>
      <w:bookmarkEnd w:id="142"/>
      <w:bookmarkEnd w:id="143"/>
    </w:p>
    <w:p>
      <w:pPr>
        <w:spacing w:beforeLines="0" w:afterLines="0"/>
        <w:ind w:firstLine="560" w:firstLineChars="200"/>
        <w:rPr>
          <w:rFonts w:hint="eastAsia" w:hAnsi="Times New Roman"/>
          <w:sz w:val="32"/>
          <w:szCs w:val="32"/>
        </w:rPr>
      </w:pPr>
      <w:r>
        <w:rPr>
          <w:rFonts w:hint="eastAsia" w:ascii="Times New Roman" w:hAnsi="Times New Roman"/>
          <w:sz w:val="28"/>
          <w:szCs w:val="28"/>
        </w:rPr>
        <w:t>电力部门主要负责抗洪抢险、抢排渍涝等方面的供电需要和应急救援现场的临时供电。</w:t>
      </w:r>
    </w:p>
    <w:p>
      <w:pPr>
        <w:pStyle w:val="4"/>
        <w:spacing w:beforeLines="0" w:afterLines="0" w:line="360" w:lineRule="auto"/>
        <w:rPr>
          <w:rFonts w:hint="eastAsia" w:ascii="Times New Roman" w:hAnsi="Times New Roman" w:eastAsia="Times New Roman" w:cs="Times New Roman"/>
          <w:sz w:val="32"/>
          <w:szCs w:val="32"/>
        </w:rPr>
      </w:pPr>
      <w:bookmarkStart w:id="144" w:name="_Toc2773"/>
      <w:bookmarkStart w:id="145" w:name="_Toc83140325"/>
      <w:r>
        <w:rPr>
          <w:rFonts w:hint="eastAsia" w:ascii="Times New Roman" w:hAnsi="Times New Roman" w:eastAsia="宋体" w:cs="Times New Roman"/>
          <w:sz w:val="32"/>
          <w:szCs w:val="32"/>
        </w:rPr>
        <w:t>6.8转移安置保障</w:t>
      </w:r>
      <w:bookmarkEnd w:id="144"/>
      <w:bookmarkEnd w:id="145"/>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sz w:val="28"/>
          <w:szCs w:val="28"/>
        </w:rPr>
        <w:t>各级防汛抗旱指挥机构要根据雨情、汛情，对重点地段人民群众进行转移安置。所属街、镇要制定应急预案，备足物资，落实责任，一旦发生险情，在积极抢险的同时，组织沿岸居民按照区防汛抗旱指挥部命令及时撤离。</w:t>
      </w:r>
    </w:p>
    <w:p>
      <w:pPr>
        <w:pStyle w:val="3"/>
        <w:snapToGrid w:val="0"/>
        <w:spacing w:beforeLines="0" w:afterLines="0" w:line="360" w:lineRule="auto"/>
        <w:rPr>
          <w:rFonts w:hint="eastAsia" w:ascii="Times New Roman" w:hAnsi="Times New Roman" w:eastAsia="Times New Roman"/>
          <w:sz w:val="44"/>
          <w:szCs w:val="36"/>
        </w:rPr>
      </w:pPr>
      <w:bookmarkStart w:id="146" w:name="_Toc83140326"/>
      <w:bookmarkStart w:id="147" w:name="_Toc15496"/>
      <w:r>
        <w:rPr>
          <w:rFonts w:hint="eastAsia" w:ascii="Times New Roman" w:hAnsi="Times New Roman" w:eastAsia="黑体"/>
          <w:sz w:val="44"/>
          <w:szCs w:val="36"/>
        </w:rPr>
        <w:t>7附则</w:t>
      </w:r>
      <w:bookmarkEnd w:id="146"/>
      <w:bookmarkEnd w:id="147"/>
    </w:p>
    <w:p>
      <w:pPr>
        <w:pStyle w:val="4"/>
        <w:spacing w:beforeLines="0" w:afterLines="0" w:line="360" w:lineRule="auto"/>
        <w:rPr>
          <w:rFonts w:hint="eastAsia" w:ascii="Times New Roman" w:hAnsi="Times New Roman" w:eastAsia="Times New Roman" w:cs="Times New Roman"/>
          <w:sz w:val="32"/>
          <w:szCs w:val="32"/>
        </w:rPr>
      </w:pPr>
      <w:bookmarkStart w:id="148" w:name="_Toc83140327"/>
      <w:bookmarkStart w:id="149" w:name="_Toc12580"/>
      <w:r>
        <w:rPr>
          <w:rFonts w:hint="eastAsia" w:ascii="Times New Roman" w:hAnsi="Times New Roman" w:eastAsia="宋体" w:cs="Times New Roman"/>
          <w:sz w:val="32"/>
          <w:szCs w:val="32"/>
        </w:rPr>
        <w:t>7.1预案管理</w:t>
      </w:r>
      <w:bookmarkEnd w:id="148"/>
      <w:bookmarkEnd w:id="149"/>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sz w:val="28"/>
          <w:szCs w:val="28"/>
        </w:rPr>
        <w:t>本预案由宽城区应急管理局负责管理，并负责组织对预案进行评估。各街、镇防汛抗旱指挥机构根据本预案制定相关江河、地区和重点工程的防汛抗旱应急预案。</w:t>
      </w:r>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sz w:val="28"/>
          <w:szCs w:val="28"/>
        </w:rPr>
        <w:t>本预案发布实施后，宽城区应急管理局会同有关部门组织预案培训和宣贯，每年至少组织一次应急演练，并根据实际情况，适时组织修订完善本预案。</w:t>
      </w:r>
    </w:p>
    <w:p>
      <w:pPr>
        <w:pStyle w:val="4"/>
        <w:spacing w:beforeLines="0" w:afterLines="0" w:line="360" w:lineRule="auto"/>
        <w:rPr>
          <w:rFonts w:hint="eastAsia" w:ascii="Times New Roman" w:hAnsi="Times New Roman" w:eastAsia="Times New Roman" w:cs="Times New Roman"/>
          <w:sz w:val="32"/>
          <w:szCs w:val="32"/>
        </w:rPr>
      </w:pPr>
      <w:bookmarkStart w:id="150" w:name="_Toc14740"/>
      <w:bookmarkStart w:id="151" w:name="_Toc83140328"/>
      <w:r>
        <w:rPr>
          <w:rFonts w:hint="eastAsia" w:ascii="Times New Roman" w:hAnsi="Times New Roman" w:eastAsia="宋体" w:cs="Times New Roman"/>
          <w:sz w:val="32"/>
          <w:szCs w:val="32"/>
        </w:rPr>
        <w:t>7.2奖励与责任追究</w:t>
      </w:r>
      <w:bookmarkEnd w:id="150"/>
      <w:bookmarkEnd w:id="151"/>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sz w:val="28"/>
          <w:szCs w:val="28"/>
        </w:rPr>
        <w:t>对防汛抢险、防台风工作作出突出贡献的劳动模范、先进集体和个人，由区防汛抗旱指挥部进行表彰；对防汛抢险、防台风工作中英勇献身的人员，按有关规定追认为烈士；对防汛抗旱防台风工作中玩忽职守造成损失的，依据《中华人民共和国防洪法》、《中华人民共和国防汛条例》、《公务员管理条例》等，追究当事人的责任，并予以处罚，构成犯罪的，依法追究其刑事责任。</w:t>
      </w:r>
    </w:p>
    <w:p>
      <w:pPr>
        <w:pStyle w:val="4"/>
        <w:spacing w:beforeLines="0" w:afterLines="0" w:line="360" w:lineRule="auto"/>
        <w:rPr>
          <w:rFonts w:hint="eastAsia" w:ascii="Times New Roman" w:hAnsi="Times New Roman" w:eastAsia="Times New Roman" w:cs="Times New Roman"/>
          <w:sz w:val="32"/>
          <w:szCs w:val="32"/>
        </w:rPr>
      </w:pPr>
      <w:bookmarkStart w:id="152" w:name="_Toc83140329"/>
      <w:bookmarkStart w:id="153" w:name="_Toc24875"/>
      <w:r>
        <w:rPr>
          <w:rFonts w:hint="eastAsia" w:ascii="Times New Roman" w:hAnsi="Times New Roman" w:eastAsia="宋体" w:cs="Times New Roman"/>
          <w:sz w:val="32"/>
          <w:szCs w:val="32"/>
        </w:rPr>
        <w:t>7.3预案解释部门</w:t>
      </w:r>
      <w:bookmarkEnd w:id="152"/>
      <w:bookmarkEnd w:id="153"/>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sz w:val="28"/>
          <w:szCs w:val="28"/>
        </w:rPr>
        <w:t>本预案由宽城区应急管理局负责解释。</w:t>
      </w:r>
    </w:p>
    <w:p>
      <w:pPr>
        <w:pStyle w:val="4"/>
        <w:spacing w:beforeLines="0" w:afterLines="0" w:line="360" w:lineRule="auto"/>
        <w:rPr>
          <w:rFonts w:hint="eastAsia" w:ascii="Times New Roman" w:hAnsi="Times New Roman" w:eastAsia="Times New Roman" w:cs="Times New Roman"/>
          <w:sz w:val="32"/>
          <w:szCs w:val="32"/>
        </w:rPr>
      </w:pPr>
      <w:bookmarkStart w:id="154" w:name="_Toc83140330"/>
      <w:bookmarkStart w:id="155" w:name="_Toc14950"/>
      <w:r>
        <w:rPr>
          <w:rFonts w:hint="eastAsia" w:ascii="Times New Roman" w:hAnsi="Times New Roman" w:eastAsia="宋体" w:cs="Times New Roman"/>
          <w:sz w:val="32"/>
          <w:szCs w:val="32"/>
        </w:rPr>
        <w:t>7.4预案实施时间</w:t>
      </w:r>
      <w:bookmarkEnd w:id="154"/>
      <w:bookmarkEnd w:id="155"/>
    </w:p>
    <w:p>
      <w:pPr>
        <w:spacing w:beforeLines="0" w:afterLines="0" w:line="560" w:lineRule="exact"/>
        <w:ind w:firstLine="560" w:firstLineChars="200"/>
        <w:rPr>
          <w:rFonts w:hint="eastAsia" w:ascii="Times New Roman" w:hAnsi="Times New Roman" w:eastAsia="Times New Roman"/>
          <w:sz w:val="28"/>
          <w:szCs w:val="28"/>
        </w:rPr>
      </w:pPr>
      <w:r>
        <w:rPr>
          <w:rFonts w:hint="eastAsia" w:ascii="Times New Roman" w:hAnsi="Times New Roman"/>
          <w:sz w:val="28"/>
          <w:szCs w:val="28"/>
        </w:rPr>
        <w:t>本预案自发布之日起实施。</w:t>
      </w:r>
    </w:p>
    <w:p>
      <w:pPr>
        <w:pStyle w:val="14"/>
        <w:spacing w:beforeLines="0" w:afterLines="0"/>
        <w:ind w:left="0" w:leftChars="0" w:firstLine="0" w:firstLineChars="0"/>
        <w:rPr>
          <w:rFonts w:hint="default"/>
          <w:b/>
          <w:sz w:val="36"/>
          <w:szCs w:val="36"/>
        </w:rPr>
      </w:pPr>
      <w:r>
        <w:rPr>
          <w:rFonts w:hint="default"/>
          <w:b/>
          <w:sz w:val="36"/>
          <w:szCs w:val="36"/>
        </w:rPr>
        <w:br w:type="page"/>
      </w:r>
      <w:r>
        <w:rPr>
          <w:rFonts w:hint="eastAsia"/>
          <w:b/>
          <w:sz w:val="36"/>
          <w:szCs w:val="36"/>
        </w:rPr>
        <w:t>附件1</w:t>
      </w:r>
    </w:p>
    <w:p>
      <w:pPr>
        <w:pStyle w:val="14"/>
        <w:spacing w:beforeLines="0" w:afterLines="0"/>
        <w:ind w:left="0" w:leftChars="0" w:firstLine="0" w:firstLineChars="0"/>
        <w:jc w:val="center"/>
        <w:rPr>
          <w:rFonts w:hint="default"/>
          <w:b/>
          <w:sz w:val="28"/>
          <w:szCs w:val="28"/>
        </w:rPr>
      </w:pPr>
      <w:r>
        <w:rPr>
          <w:rFonts w:hint="eastAsia"/>
          <w:b/>
          <w:sz w:val="28"/>
          <w:szCs w:val="28"/>
        </w:rPr>
        <w:t>宽城区防汛抗旱工作组组成及联系方式</w:t>
      </w:r>
    </w:p>
    <w:tbl>
      <w:tblPr>
        <w:tblStyle w:val="11"/>
        <w:tblW w:w="89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3411"/>
        <w:gridCol w:w="2483"/>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4"/>
              <w:spacing w:beforeLines="0" w:afterLines="0"/>
              <w:ind w:left="0" w:leftChars="0" w:firstLine="0" w:firstLineChars="0"/>
              <w:jc w:val="center"/>
              <w:rPr>
                <w:rFonts w:hint="default"/>
                <w:b/>
                <w:sz w:val="28"/>
                <w:szCs w:val="28"/>
              </w:rPr>
            </w:pPr>
            <w:r>
              <w:rPr>
                <w:rFonts w:hint="eastAsia" w:ascii="宋体" w:hAnsi="宋体" w:cs="宋体"/>
                <w:b/>
                <w:color w:val="000000"/>
                <w:sz w:val="24"/>
                <w:szCs w:val="32"/>
              </w:rPr>
              <w:t>序号</w:t>
            </w:r>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4"/>
              <w:spacing w:beforeLines="0" w:afterLines="0"/>
              <w:ind w:left="0" w:leftChars="0" w:firstLine="0" w:firstLineChars="0"/>
              <w:jc w:val="center"/>
              <w:rPr>
                <w:rFonts w:hint="default"/>
                <w:b/>
                <w:sz w:val="28"/>
                <w:szCs w:val="28"/>
              </w:rPr>
            </w:pPr>
            <w:r>
              <w:rPr>
                <w:rFonts w:hint="eastAsia" w:ascii="宋体" w:hAnsi="宋体" w:cs="宋体"/>
                <w:b/>
                <w:color w:val="000000"/>
                <w:sz w:val="24"/>
                <w:szCs w:val="32"/>
              </w:rPr>
              <w:t>姓名</w:t>
            </w:r>
          </w:p>
        </w:tc>
        <w:tc>
          <w:tcPr>
            <w:tcW w:w="341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4"/>
              <w:spacing w:beforeLines="0" w:afterLines="0"/>
              <w:ind w:left="0" w:leftChars="0" w:firstLine="0" w:firstLineChars="0"/>
              <w:jc w:val="center"/>
              <w:rPr>
                <w:rFonts w:hint="default"/>
                <w:b/>
                <w:sz w:val="28"/>
                <w:szCs w:val="28"/>
              </w:rPr>
            </w:pPr>
            <w:r>
              <w:rPr>
                <w:rFonts w:hint="eastAsia" w:ascii="宋体" w:hAnsi="宋体" w:cs="宋体"/>
                <w:b/>
                <w:color w:val="000000"/>
                <w:sz w:val="24"/>
                <w:szCs w:val="32"/>
              </w:rPr>
              <w:t>职务</w:t>
            </w:r>
          </w:p>
        </w:tc>
        <w:tc>
          <w:tcPr>
            <w:tcW w:w="248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4"/>
              <w:spacing w:beforeLines="0" w:afterLines="0"/>
              <w:ind w:left="0" w:leftChars="0" w:firstLine="0" w:firstLineChars="0"/>
              <w:jc w:val="center"/>
              <w:rPr>
                <w:rFonts w:hint="default"/>
                <w:b/>
                <w:sz w:val="28"/>
                <w:szCs w:val="28"/>
              </w:rPr>
            </w:pPr>
            <w:r>
              <w:rPr>
                <w:rFonts w:hint="eastAsia" w:ascii="宋体" w:hAnsi="宋体" w:cs="宋体"/>
                <w:b/>
                <w:color w:val="000000"/>
                <w:sz w:val="24"/>
                <w:szCs w:val="32"/>
              </w:rPr>
              <w:t>所在应急组</w:t>
            </w:r>
          </w:p>
        </w:tc>
        <w:tc>
          <w:tcPr>
            <w:tcW w:w="126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4"/>
              <w:spacing w:beforeLines="0" w:afterLines="0"/>
              <w:ind w:left="0" w:leftChars="0" w:firstLine="0" w:firstLineChars="0"/>
              <w:jc w:val="center"/>
              <w:rPr>
                <w:rFonts w:hint="default"/>
                <w:b/>
                <w:sz w:val="28"/>
                <w:szCs w:val="28"/>
              </w:rPr>
            </w:pPr>
            <w:r>
              <w:rPr>
                <w:rFonts w:hint="eastAsia" w:ascii="宋体" w:hAnsi="宋体" w:cs="宋体"/>
                <w:b/>
                <w:color w:val="000000"/>
                <w:sz w:val="24"/>
                <w:szCs w:val="32"/>
              </w:rPr>
              <w:t>办公电话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4"/>
              <w:spacing w:beforeLines="0" w:afterLines="0"/>
              <w:ind w:left="0" w:leftChars="0" w:firstLine="0" w:firstLineChars="0"/>
              <w:jc w:val="center"/>
              <w:rPr>
                <w:rFonts w:hint="eastAsia" w:ascii="宋体" w:hAnsi="宋体" w:eastAsia="宋体" w:cs="宋体"/>
                <w:b/>
                <w:sz w:val="28"/>
                <w:szCs w:val="28"/>
              </w:rPr>
            </w:pPr>
            <w:r>
              <w:rPr>
                <w:rFonts w:hint="eastAsia" w:ascii="宋体" w:hAnsi="宋体" w:eastAsia="宋体" w:cs="宋体"/>
                <w:sz w:val="24"/>
                <w:szCs w:val="24"/>
              </w:rPr>
              <w:t>1</w:t>
            </w:r>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4"/>
              <w:spacing w:beforeLines="0" w:afterLines="0"/>
              <w:ind w:left="0" w:leftChars="0" w:firstLine="0" w:firstLineChars="0"/>
              <w:jc w:val="center"/>
              <w:rPr>
                <w:rFonts w:hint="default"/>
                <w:b/>
                <w:sz w:val="28"/>
                <w:szCs w:val="28"/>
              </w:rPr>
            </w:pPr>
            <w:r>
              <w:rPr>
                <w:rFonts w:hint="eastAsia" w:ascii="宋体" w:hAnsi="宋体" w:cs="宋体"/>
                <w:color w:val="000000"/>
                <w:sz w:val="24"/>
                <w:szCs w:val="32"/>
              </w:rPr>
              <w:t>蒋旭桐</w:t>
            </w:r>
          </w:p>
        </w:tc>
        <w:tc>
          <w:tcPr>
            <w:tcW w:w="341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4"/>
              <w:spacing w:beforeLines="0" w:afterLines="0"/>
              <w:ind w:left="0" w:leftChars="0" w:firstLine="0" w:firstLineChars="0"/>
              <w:jc w:val="center"/>
              <w:rPr>
                <w:rFonts w:hint="default"/>
                <w:b/>
                <w:sz w:val="28"/>
                <w:szCs w:val="28"/>
              </w:rPr>
            </w:pPr>
            <w:r>
              <w:rPr>
                <w:rFonts w:hint="eastAsia" w:ascii="宋体" w:hAnsi="宋体" w:cs="宋体"/>
                <w:color w:val="000000"/>
                <w:sz w:val="24"/>
                <w:szCs w:val="32"/>
              </w:rPr>
              <w:t>政府区长</w:t>
            </w:r>
          </w:p>
        </w:tc>
        <w:tc>
          <w:tcPr>
            <w:tcW w:w="248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4"/>
              <w:spacing w:beforeLines="0" w:afterLines="0"/>
              <w:ind w:left="0" w:leftChars="0" w:firstLine="0" w:firstLineChars="0"/>
              <w:jc w:val="center"/>
              <w:rPr>
                <w:rFonts w:hint="default"/>
                <w:b/>
                <w:sz w:val="28"/>
                <w:szCs w:val="28"/>
              </w:rPr>
            </w:pPr>
            <w:r>
              <w:rPr>
                <w:rFonts w:hint="eastAsia" w:ascii="宋体" w:hAnsi="宋体" w:cs="宋体"/>
                <w:color w:val="000000"/>
                <w:sz w:val="24"/>
                <w:szCs w:val="32"/>
              </w:rPr>
              <w:t>总指挥</w:t>
            </w:r>
          </w:p>
        </w:tc>
        <w:tc>
          <w:tcPr>
            <w:tcW w:w="126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4"/>
              <w:spacing w:beforeLines="0" w:afterLines="0"/>
              <w:ind w:left="0" w:leftChars="0" w:firstLine="0" w:firstLineChars="0"/>
              <w:jc w:val="center"/>
              <w:rPr>
                <w:rFonts w:hint="default"/>
                <w:b/>
                <w:sz w:val="28"/>
                <w:szCs w:val="28"/>
              </w:rPr>
            </w:pPr>
            <w:r>
              <w:rPr>
                <w:rFonts w:hint="eastAsia" w:ascii="宋体" w:hAnsi="宋体" w:cs="宋体"/>
                <w:color w:val="000000"/>
                <w:sz w:val="24"/>
                <w:szCs w:val="32"/>
              </w:rPr>
              <w:t>89990003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1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4"/>
              <w:spacing w:beforeLines="0" w:afterLines="0"/>
              <w:ind w:left="0" w:leftChars="0" w:firstLine="0" w:firstLineChars="0"/>
              <w:jc w:val="center"/>
              <w:rPr>
                <w:rFonts w:hint="eastAsia" w:ascii="宋体" w:hAnsi="宋体" w:eastAsia="宋体" w:cs="宋体"/>
                <w:sz w:val="28"/>
                <w:szCs w:val="28"/>
              </w:rPr>
            </w:pPr>
            <w:r>
              <w:rPr>
                <w:rFonts w:hint="eastAsia" w:ascii="宋体" w:hAnsi="宋体" w:eastAsia="宋体" w:cs="宋体"/>
                <w:sz w:val="24"/>
                <w:szCs w:val="24"/>
              </w:rPr>
              <w:t>2</w:t>
            </w:r>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4"/>
              <w:spacing w:beforeLines="0" w:afterLines="0"/>
              <w:ind w:left="0" w:leftChars="0" w:firstLine="0" w:firstLineChars="0"/>
              <w:jc w:val="center"/>
              <w:rPr>
                <w:rFonts w:hint="default"/>
                <w:b/>
                <w:sz w:val="28"/>
                <w:szCs w:val="28"/>
              </w:rPr>
            </w:pPr>
            <w:r>
              <w:rPr>
                <w:rFonts w:hint="eastAsia" w:ascii="宋体" w:hAnsi="宋体" w:cs="宋体"/>
                <w:color w:val="000000"/>
                <w:sz w:val="24"/>
                <w:szCs w:val="32"/>
              </w:rPr>
              <w:t>郭中凡</w:t>
            </w:r>
          </w:p>
        </w:tc>
        <w:tc>
          <w:tcPr>
            <w:tcW w:w="341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4"/>
              <w:spacing w:beforeLines="0" w:afterLines="0"/>
              <w:ind w:left="0" w:leftChars="0" w:firstLine="0" w:firstLineChars="0"/>
              <w:jc w:val="center"/>
              <w:rPr>
                <w:rFonts w:hint="default"/>
                <w:b/>
                <w:sz w:val="28"/>
                <w:szCs w:val="28"/>
              </w:rPr>
            </w:pPr>
            <w:r>
              <w:rPr>
                <w:rFonts w:hint="eastAsia" w:ascii="宋体" w:hAnsi="宋体" w:cs="宋体"/>
                <w:color w:val="000000"/>
                <w:sz w:val="24"/>
                <w:szCs w:val="32"/>
              </w:rPr>
              <w:t>政府副区长</w:t>
            </w:r>
          </w:p>
        </w:tc>
        <w:tc>
          <w:tcPr>
            <w:tcW w:w="248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4"/>
              <w:spacing w:beforeLines="0" w:afterLines="0"/>
              <w:ind w:left="0" w:leftChars="0" w:firstLine="0" w:firstLineChars="0"/>
              <w:jc w:val="center"/>
              <w:rPr>
                <w:rFonts w:hint="default"/>
                <w:b/>
                <w:sz w:val="28"/>
                <w:szCs w:val="28"/>
              </w:rPr>
            </w:pPr>
            <w:r>
              <w:rPr>
                <w:rFonts w:hint="eastAsia" w:ascii="宋体" w:hAnsi="宋体" w:cs="宋体"/>
                <w:color w:val="000000"/>
                <w:sz w:val="24"/>
                <w:szCs w:val="32"/>
              </w:rPr>
              <w:t>副总指挥</w:t>
            </w:r>
          </w:p>
        </w:tc>
        <w:tc>
          <w:tcPr>
            <w:tcW w:w="126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4"/>
              <w:spacing w:beforeLines="0" w:afterLines="0"/>
              <w:ind w:left="0" w:leftChars="0" w:firstLine="0" w:firstLineChars="0"/>
              <w:jc w:val="center"/>
              <w:rPr>
                <w:rFonts w:hint="default"/>
                <w:b/>
                <w:sz w:val="28"/>
                <w:szCs w:val="28"/>
              </w:rPr>
            </w:pPr>
            <w:r>
              <w:rPr>
                <w:rFonts w:hint="eastAsia" w:ascii="宋体" w:hAnsi="宋体" w:cs="宋体"/>
                <w:color w:val="000000"/>
                <w:sz w:val="24"/>
                <w:szCs w:val="32"/>
              </w:rPr>
              <w:t>89990017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81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4"/>
              <w:spacing w:beforeLines="0" w:afterLines="0"/>
              <w:ind w:left="0" w:leftChars="0" w:firstLine="0" w:firstLineChars="0"/>
              <w:jc w:val="center"/>
              <w:rPr>
                <w:rFonts w:hint="eastAsia" w:ascii="宋体" w:hAnsi="宋体" w:eastAsia="宋体" w:cs="宋体"/>
                <w:b/>
                <w:sz w:val="28"/>
                <w:szCs w:val="28"/>
              </w:rPr>
            </w:pPr>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4"/>
              <w:spacing w:beforeLines="0" w:afterLines="0"/>
              <w:ind w:left="0" w:leftChars="0" w:firstLine="0" w:firstLineChars="0"/>
              <w:jc w:val="center"/>
              <w:rPr>
                <w:rFonts w:hint="default"/>
                <w:b/>
                <w:sz w:val="28"/>
                <w:szCs w:val="28"/>
              </w:rPr>
            </w:pPr>
            <w:r>
              <w:rPr>
                <w:rFonts w:hint="eastAsia" w:ascii="宋体" w:hAnsi="宋体" w:cs="宋体"/>
                <w:color w:val="000000"/>
                <w:sz w:val="24"/>
                <w:szCs w:val="32"/>
              </w:rPr>
              <w:t>杜德横</w:t>
            </w:r>
          </w:p>
        </w:tc>
        <w:tc>
          <w:tcPr>
            <w:tcW w:w="341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4"/>
              <w:spacing w:beforeLines="0" w:afterLines="0"/>
              <w:ind w:left="0" w:leftChars="0" w:firstLine="0" w:firstLineChars="0"/>
              <w:jc w:val="center"/>
              <w:rPr>
                <w:rFonts w:hint="default"/>
                <w:b/>
                <w:sz w:val="28"/>
                <w:szCs w:val="28"/>
              </w:rPr>
            </w:pPr>
            <w:r>
              <w:rPr>
                <w:rFonts w:hint="eastAsia" w:ascii="宋体" w:hAnsi="宋体" w:cs="宋体"/>
                <w:color w:val="000000"/>
                <w:sz w:val="24"/>
                <w:szCs w:val="32"/>
              </w:rPr>
              <w:t>政府副区长</w:t>
            </w:r>
          </w:p>
        </w:tc>
        <w:tc>
          <w:tcPr>
            <w:tcW w:w="248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4"/>
              <w:spacing w:beforeLines="0" w:afterLines="0"/>
              <w:ind w:left="0" w:leftChars="0" w:firstLine="0" w:firstLineChars="0"/>
              <w:jc w:val="center"/>
              <w:rPr>
                <w:rFonts w:hint="default"/>
                <w:b/>
                <w:sz w:val="28"/>
                <w:szCs w:val="28"/>
              </w:rPr>
            </w:pPr>
            <w:r>
              <w:rPr>
                <w:rFonts w:hint="eastAsia" w:ascii="宋体" w:hAnsi="宋体" w:cs="宋体"/>
                <w:color w:val="000000"/>
                <w:sz w:val="24"/>
                <w:szCs w:val="32"/>
              </w:rPr>
              <w:t>副总指挥</w:t>
            </w:r>
          </w:p>
        </w:tc>
        <w:tc>
          <w:tcPr>
            <w:tcW w:w="126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4"/>
              <w:spacing w:beforeLines="0" w:afterLines="0"/>
              <w:ind w:left="0" w:leftChars="0" w:firstLine="0" w:firstLineChars="0"/>
              <w:jc w:val="center"/>
              <w:rPr>
                <w:rFonts w:hint="default"/>
                <w:b/>
                <w:sz w:val="28"/>
                <w:szCs w:val="28"/>
              </w:rPr>
            </w:pPr>
            <w:r>
              <w:rPr>
                <w:rFonts w:hint="eastAsia" w:ascii="宋体" w:hAnsi="宋体" w:cs="宋体"/>
                <w:color w:val="000000"/>
                <w:sz w:val="24"/>
                <w:szCs w:val="32"/>
              </w:rPr>
              <w:t>89990059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81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4"/>
              <w:spacing w:beforeLines="0" w:afterLines="0"/>
              <w:ind w:left="0" w:leftChars="0" w:firstLine="0" w:firstLineChars="0"/>
              <w:jc w:val="center"/>
              <w:rPr>
                <w:rFonts w:hint="eastAsia" w:ascii="宋体" w:hAnsi="宋体" w:eastAsia="宋体" w:cs="宋体"/>
                <w:b/>
                <w:sz w:val="28"/>
                <w:szCs w:val="28"/>
              </w:rPr>
            </w:pPr>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4"/>
              <w:spacing w:beforeLines="0" w:afterLines="0"/>
              <w:ind w:left="0" w:leftChars="0" w:firstLine="0" w:firstLineChars="0"/>
              <w:jc w:val="center"/>
              <w:rPr>
                <w:rFonts w:hint="eastAsia" w:ascii="宋体" w:hAnsi="宋体" w:eastAsia="宋体" w:cs="宋体"/>
                <w:color w:val="000000"/>
                <w:sz w:val="24"/>
                <w:szCs w:val="32"/>
              </w:rPr>
            </w:pPr>
            <w:r>
              <w:rPr>
                <w:rFonts w:hint="eastAsia" w:ascii="宋体" w:hAnsi="宋体" w:cs="宋体"/>
                <w:color w:val="000000"/>
                <w:sz w:val="24"/>
                <w:szCs w:val="32"/>
              </w:rPr>
              <w:t>齐瑞臣</w:t>
            </w:r>
          </w:p>
        </w:tc>
        <w:tc>
          <w:tcPr>
            <w:tcW w:w="341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4"/>
              <w:spacing w:beforeLines="0" w:afterLines="0"/>
              <w:ind w:left="0" w:leftChars="0" w:firstLine="0" w:firstLineChars="0"/>
              <w:jc w:val="center"/>
              <w:rPr>
                <w:rFonts w:hint="eastAsia" w:ascii="宋体" w:hAnsi="宋体" w:eastAsia="宋体" w:cs="宋体"/>
                <w:color w:val="000000"/>
                <w:sz w:val="24"/>
                <w:szCs w:val="32"/>
              </w:rPr>
            </w:pPr>
            <w:r>
              <w:rPr>
                <w:rFonts w:hint="eastAsia" w:ascii="宋体" w:hAnsi="宋体" w:cs="宋体"/>
                <w:color w:val="000000"/>
                <w:sz w:val="24"/>
                <w:szCs w:val="32"/>
              </w:rPr>
              <w:t>政府副区长</w:t>
            </w:r>
          </w:p>
        </w:tc>
        <w:tc>
          <w:tcPr>
            <w:tcW w:w="248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4"/>
              <w:spacing w:beforeLines="0" w:afterLines="0"/>
              <w:ind w:left="0" w:leftChars="0" w:firstLine="0" w:firstLineChars="0"/>
              <w:jc w:val="center"/>
              <w:rPr>
                <w:rFonts w:hint="eastAsia" w:ascii="宋体" w:hAnsi="宋体" w:eastAsia="宋体" w:cs="宋体"/>
                <w:color w:val="000000"/>
                <w:sz w:val="24"/>
                <w:szCs w:val="32"/>
              </w:rPr>
            </w:pPr>
            <w:r>
              <w:rPr>
                <w:rFonts w:hint="eastAsia" w:ascii="宋体" w:hAnsi="宋体" w:cs="宋体"/>
                <w:color w:val="000000"/>
                <w:sz w:val="24"/>
                <w:szCs w:val="32"/>
              </w:rPr>
              <w:t>副总指挥</w:t>
            </w:r>
          </w:p>
        </w:tc>
        <w:tc>
          <w:tcPr>
            <w:tcW w:w="126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4"/>
              <w:spacing w:beforeLines="0" w:afterLines="0"/>
              <w:ind w:left="0" w:leftChars="0" w:firstLine="0" w:firstLineChars="0"/>
              <w:jc w:val="center"/>
              <w:rPr>
                <w:rFonts w:hint="eastAsia" w:ascii="宋体" w:hAnsi="宋体" w:eastAsia="宋体" w:cs="宋体"/>
                <w:color w:val="000000"/>
                <w:sz w:val="24"/>
                <w:szCs w:val="32"/>
              </w:rPr>
            </w:pPr>
            <w:r>
              <w:rPr>
                <w:rFonts w:hint="eastAsia" w:ascii="宋体" w:hAnsi="宋体" w:cs="宋体"/>
                <w:color w:val="000000"/>
                <w:sz w:val="24"/>
                <w:szCs w:val="32"/>
              </w:rPr>
              <w:t>89990061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81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4"/>
              <w:spacing w:beforeLines="0" w:afterLines="0"/>
              <w:ind w:left="0" w:leftChars="0" w:firstLine="0" w:firstLineChars="0"/>
              <w:jc w:val="center"/>
              <w:rPr>
                <w:rFonts w:hint="eastAsia" w:ascii="宋体" w:hAnsi="宋体" w:eastAsia="宋体" w:cs="宋体"/>
                <w:b/>
                <w:sz w:val="28"/>
                <w:szCs w:val="28"/>
              </w:rPr>
            </w:pPr>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4"/>
              <w:spacing w:beforeLines="0" w:afterLines="0"/>
              <w:ind w:left="0" w:leftChars="0" w:firstLine="0" w:firstLineChars="0"/>
              <w:jc w:val="center"/>
              <w:rPr>
                <w:rFonts w:hint="eastAsia" w:ascii="宋体" w:hAnsi="宋体" w:cs="宋体"/>
                <w:color w:val="000000"/>
                <w:sz w:val="24"/>
                <w:szCs w:val="32"/>
              </w:rPr>
            </w:pPr>
            <w:r>
              <w:rPr>
                <w:rFonts w:hint="eastAsia" w:ascii="宋体" w:hAnsi="宋体" w:cs="宋体"/>
                <w:color w:val="000000"/>
                <w:sz w:val="24"/>
                <w:szCs w:val="32"/>
              </w:rPr>
              <w:t>张希友</w:t>
            </w:r>
          </w:p>
        </w:tc>
        <w:tc>
          <w:tcPr>
            <w:tcW w:w="341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4"/>
              <w:spacing w:beforeLines="0" w:afterLines="0"/>
              <w:ind w:left="0" w:leftChars="0" w:firstLine="0" w:firstLineChars="0"/>
              <w:jc w:val="center"/>
              <w:rPr>
                <w:rFonts w:hint="eastAsia" w:ascii="宋体" w:hAnsi="宋体" w:cs="宋体"/>
                <w:color w:val="000000"/>
                <w:sz w:val="24"/>
                <w:szCs w:val="32"/>
              </w:rPr>
            </w:pPr>
            <w:r>
              <w:rPr>
                <w:rFonts w:hint="eastAsia" w:ascii="宋体" w:hAnsi="宋体" w:cs="宋体"/>
                <w:color w:val="000000"/>
                <w:sz w:val="24"/>
                <w:szCs w:val="32"/>
              </w:rPr>
              <w:t>人民武装部部长</w:t>
            </w:r>
          </w:p>
        </w:tc>
        <w:tc>
          <w:tcPr>
            <w:tcW w:w="248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4"/>
              <w:spacing w:beforeLines="0" w:afterLines="0"/>
              <w:ind w:left="0" w:leftChars="0" w:firstLine="0" w:firstLineChars="0"/>
              <w:jc w:val="center"/>
              <w:rPr>
                <w:rFonts w:hint="eastAsia" w:ascii="宋体" w:hAnsi="宋体" w:cs="宋体"/>
                <w:color w:val="000000"/>
                <w:sz w:val="24"/>
                <w:szCs w:val="32"/>
              </w:rPr>
            </w:pPr>
            <w:r>
              <w:rPr>
                <w:rFonts w:hint="eastAsia" w:ascii="宋体" w:hAnsi="宋体" w:cs="宋体"/>
                <w:color w:val="000000"/>
                <w:sz w:val="24"/>
                <w:szCs w:val="32"/>
              </w:rPr>
              <w:t>副总指挥</w:t>
            </w:r>
          </w:p>
        </w:tc>
        <w:tc>
          <w:tcPr>
            <w:tcW w:w="126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4"/>
              <w:spacing w:beforeLines="0" w:afterLines="0"/>
              <w:ind w:left="0" w:leftChars="0" w:firstLine="0" w:firstLineChars="0"/>
              <w:jc w:val="center"/>
              <w:rPr>
                <w:rFonts w:hint="eastAsia" w:ascii="宋体" w:hAnsi="宋体" w:cs="宋体"/>
                <w:color w:val="000000"/>
                <w:sz w:val="24"/>
                <w:szCs w:val="32"/>
              </w:rPr>
            </w:pPr>
            <w:r>
              <w:rPr>
                <w:rFonts w:hint="eastAsia" w:ascii="宋体" w:hAnsi="宋体" w:cs="宋体"/>
                <w:color w:val="000000"/>
                <w:sz w:val="24"/>
                <w:szCs w:val="32"/>
              </w:rPr>
              <w:t>86136821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4"/>
              <w:spacing w:beforeLines="0" w:afterLines="0"/>
              <w:ind w:left="0" w:leftChars="0" w:firstLine="0" w:firstLineChars="0"/>
              <w:jc w:val="center"/>
              <w:rPr>
                <w:rFonts w:hint="eastAsia" w:ascii="宋体" w:hAnsi="宋体" w:eastAsia="宋体" w:cs="宋体"/>
                <w:b/>
                <w:sz w:val="28"/>
                <w:szCs w:val="28"/>
              </w:rPr>
            </w:pPr>
            <w:r>
              <w:rPr>
                <w:rFonts w:hint="eastAsia" w:ascii="宋体" w:hAnsi="宋体" w:eastAsia="宋体" w:cs="宋体"/>
                <w:color w:val="000000"/>
                <w:sz w:val="24"/>
                <w:szCs w:val="32"/>
              </w:rPr>
              <w:t>3</w:t>
            </w:r>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4"/>
              <w:spacing w:beforeLines="0" w:afterLines="0"/>
              <w:ind w:left="0" w:leftChars="0" w:firstLine="0" w:firstLineChars="0"/>
              <w:jc w:val="center"/>
              <w:rPr>
                <w:rFonts w:hint="eastAsia" w:ascii="宋体" w:hAnsi="宋体" w:eastAsia="宋体" w:cs="宋体"/>
                <w:color w:val="000000"/>
                <w:sz w:val="24"/>
                <w:szCs w:val="32"/>
                <w:lang w:eastAsia="zh-CN"/>
              </w:rPr>
            </w:pPr>
            <w:r>
              <w:rPr>
                <w:rFonts w:hint="eastAsia" w:ascii="宋体" w:hAnsi="宋体" w:eastAsia="宋体" w:cs="宋体"/>
                <w:color w:val="000000"/>
                <w:sz w:val="24"/>
                <w:szCs w:val="32"/>
                <w:lang w:eastAsia="zh-CN"/>
              </w:rPr>
              <w:t>张  伟</w:t>
            </w:r>
          </w:p>
        </w:tc>
        <w:tc>
          <w:tcPr>
            <w:tcW w:w="341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4"/>
              <w:spacing w:beforeLines="0" w:afterLines="0"/>
              <w:ind w:left="0" w:leftChars="0" w:firstLine="0" w:firstLineChars="0"/>
              <w:jc w:val="center"/>
              <w:rPr>
                <w:rFonts w:hint="eastAsia" w:ascii="宋体" w:hAnsi="宋体" w:eastAsia="宋体" w:cs="宋体"/>
                <w:color w:val="000000"/>
                <w:sz w:val="24"/>
                <w:szCs w:val="32"/>
              </w:rPr>
            </w:pPr>
            <w:r>
              <w:rPr>
                <w:rFonts w:hint="eastAsia" w:ascii="宋体" w:hAnsi="宋体" w:cs="宋体"/>
                <w:color w:val="000000"/>
                <w:sz w:val="24"/>
                <w:szCs w:val="32"/>
              </w:rPr>
              <w:t>应急管理局局长</w:t>
            </w:r>
          </w:p>
        </w:tc>
        <w:tc>
          <w:tcPr>
            <w:tcW w:w="248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4"/>
              <w:spacing w:beforeLines="0" w:afterLines="0"/>
              <w:ind w:left="0" w:leftChars="0" w:firstLine="0" w:firstLineChars="0"/>
              <w:jc w:val="center"/>
              <w:rPr>
                <w:rFonts w:hint="eastAsia" w:ascii="宋体" w:hAnsi="宋体" w:eastAsia="宋体" w:cs="宋体"/>
                <w:color w:val="000000"/>
                <w:sz w:val="24"/>
                <w:szCs w:val="32"/>
              </w:rPr>
            </w:pPr>
            <w:r>
              <w:rPr>
                <w:rFonts w:hint="eastAsia" w:ascii="宋体" w:hAnsi="宋体" w:cs="宋体"/>
                <w:color w:val="000000"/>
                <w:sz w:val="24"/>
                <w:szCs w:val="32"/>
              </w:rPr>
              <w:t>应急管理办公室主任</w:t>
            </w:r>
          </w:p>
        </w:tc>
        <w:tc>
          <w:tcPr>
            <w:tcW w:w="126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4"/>
              <w:spacing w:beforeLines="0" w:afterLines="0"/>
              <w:ind w:left="0" w:leftChars="0" w:firstLine="0" w:firstLineChars="0"/>
              <w:jc w:val="center"/>
              <w:rPr>
                <w:rFonts w:hint="eastAsia" w:ascii="宋体" w:hAnsi="宋体" w:eastAsia="宋体" w:cs="宋体"/>
                <w:color w:val="000000"/>
                <w:sz w:val="24"/>
                <w:szCs w:val="32"/>
              </w:rPr>
            </w:pPr>
            <w:r>
              <w:rPr>
                <w:rFonts w:hint="eastAsia" w:ascii="宋体" w:hAnsi="宋体" w:cs="宋体"/>
                <w:color w:val="000000"/>
                <w:sz w:val="24"/>
                <w:szCs w:val="32"/>
              </w:rPr>
              <w:t>89990458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4"/>
              <w:spacing w:beforeLines="0" w:afterLines="0"/>
              <w:ind w:left="0" w:leftChars="0" w:firstLine="0" w:firstLineChars="0"/>
              <w:jc w:val="center"/>
              <w:rPr>
                <w:rFonts w:hint="eastAsia" w:ascii="宋体" w:hAnsi="宋体" w:eastAsia="宋体" w:cs="宋体"/>
                <w:color w:val="000000"/>
                <w:sz w:val="24"/>
                <w:szCs w:val="32"/>
              </w:rPr>
            </w:pPr>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4"/>
              <w:spacing w:beforeLines="0" w:afterLines="0"/>
              <w:ind w:left="0" w:leftChars="0" w:firstLine="0" w:firstLineChars="0"/>
              <w:jc w:val="center"/>
              <w:rPr>
                <w:rFonts w:hint="eastAsia" w:ascii="宋体" w:hAnsi="宋体" w:eastAsia="宋体" w:cs="宋体"/>
                <w:color w:val="000000"/>
                <w:sz w:val="24"/>
                <w:szCs w:val="32"/>
              </w:rPr>
            </w:pPr>
            <w:r>
              <w:rPr>
                <w:rFonts w:hint="eastAsia" w:ascii="宋体" w:hAnsi="宋体" w:cs="宋体"/>
                <w:color w:val="000000"/>
                <w:sz w:val="24"/>
                <w:szCs w:val="32"/>
              </w:rPr>
              <w:t>王永祯</w:t>
            </w:r>
          </w:p>
        </w:tc>
        <w:tc>
          <w:tcPr>
            <w:tcW w:w="341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4"/>
              <w:spacing w:beforeLines="0" w:afterLines="0"/>
              <w:ind w:left="0" w:leftChars="0" w:firstLine="0" w:firstLineChars="0"/>
              <w:jc w:val="center"/>
              <w:rPr>
                <w:rFonts w:hint="eastAsia" w:ascii="宋体" w:hAnsi="宋体" w:eastAsia="宋体" w:cs="宋体"/>
                <w:color w:val="000000"/>
                <w:sz w:val="24"/>
                <w:szCs w:val="32"/>
              </w:rPr>
            </w:pPr>
            <w:r>
              <w:rPr>
                <w:rFonts w:hint="eastAsia" w:ascii="宋体" w:hAnsi="宋体" w:cs="宋体"/>
                <w:color w:val="000000"/>
                <w:sz w:val="24"/>
                <w:szCs w:val="32"/>
              </w:rPr>
              <w:t>应急管理局副局长</w:t>
            </w:r>
          </w:p>
        </w:tc>
        <w:tc>
          <w:tcPr>
            <w:tcW w:w="248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4"/>
              <w:spacing w:beforeLines="0" w:afterLines="0"/>
              <w:ind w:left="0" w:leftChars="0" w:firstLine="0" w:firstLineChars="0"/>
              <w:jc w:val="center"/>
              <w:rPr>
                <w:rFonts w:hint="eastAsia" w:ascii="宋体" w:hAnsi="宋体" w:eastAsia="宋体" w:cs="宋体"/>
                <w:color w:val="000000"/>
                <w:sz w:val="24"/>
                <w:szCs w:val="32"/>
              </w:rPr>
            </w:pPr>
            <w:r>
              <w:rPr>
                <w:rFonts w:hint="eastAsia" w:ascii="宋体" w:hAnsi="宋体" w:cs="宋体"/>
                <w:color w:val="000000"/>
                <w:sz w:val="24"/>
                <w:szCs w:val="32"/>
              </w:rPr>
              <w:t>应急管理办公室成员</w:t>
            </w:r>
          </w:p>
        </w:tc>
        <w:tc>
          <w:tcPr>
            <w:tcW w:w="126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4"/>
              <w:spacing w:beforeLines="0" w:afterLines="0"/>
              <w:ind w:left="0" w:leftChars="0" w:firstLine="0" w:firstLineChars="0"/>
              <w:jc w:val="center"/>
              <w:rPr>
                <w:rFonts w:hint="eastAsia" w:ascii="宋体" w:hAnsi="宋体" w:eastAsia="宋体" w:cs="宋体"/>
                <w:color w:val="000000"/>
                <w:sz w:val="24"/>
                <w:szCs w:val="32"/>
              </w:rPr>
            </w:pPr>
            <w:r>
              <w:rPr>
                <w:rFonts w:hint="eastAsia" w:ascii="宋体" w:hAnsi="宋体" w:cs="宋体"/>
                <w:color w:val="000000"/>
                <w:sz w:val="24"/>
                <w:szCs w:val="32"/>
              </w:rPr>
              <w:t>89990461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81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4"/>
              <w:spacing w:beforeLines="0" w:afterLines="0"/>
              <w:ind w:left="0" w:leftChars="0" w:firstLine="0" w:firstLineChars="0"/>
              <w:jc w:val="center"/>
              <w:rPr>
                <w:rFonts w:hint="eastAsia" w:ascii="宋体" w:hAnsi="宋体" w:eastAsia="宋体" w:cs="宋体"/>
                <w:color w:val="000000"/>
                <w:sz w:val="24"/>
                <w:szCs w:val="32"/>
              </w:rPr>
            </w:pPr>
            <w:r>
              <w:rPr>
                <w:rFonts w:hint="eastAsia" w:ascii="宋体" w:hAnsi="宋体" w:cs="宋体"/>
                <w:color w:val="000000"/>
                <w:sz w:val="24"/>
                <w:szCs w:val="32"/>
              </w:rPr>
              <w:t>4</w:t>
            </w:r>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4"/>
              <w:spacing w:beforeLines="0" w:afterLines="0"/>
              <w:ind w:left="0" w:leftChars="0" w:firstLine="0" w:firstLineChars="0"/>
              <w:jc w:val="center"/>
              <w:rPr>
                <w:rFonts w:hint="eastAsia" w:ascii="宋体" w:hAnsi="宋体" w:eastAsia="宋体" w:cs="宋体"/>
                <w:color w:val="000000"/>
                <w:sz w:val="24"/>
                <w:szCs w:val="32"/>
              </w:rPr>
            </w:pPr>
            <w:r>
              <w:rPr>
                <w:rFonts w:hint="eastAsia" w:ascii="宋体" w:hAnsi="宋体" w:cs="宋体"/>
                <w:color w:val="000000"/>
                <w:sz w:val="24"/>
                <w:szCs w:val="32"/>
              </w:rPr>
              <w:t>王振宇</w:t>
            </w:r>
          </w:p>
        </w:tc>
        <w:tc>
          <w:tcPr>
            <w:tcW w:w="341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4"/>
              <w:spacing w:beforeLines="0" w:afterLines="0"/>
              <w:ind w:left="0" w:leftChars="0" w:firstLine="0" w:firstLineChars="0"/>
              <w:jc w:val="center"/>
              <w:rPr>
                <w:rFonts w:hint="eastAsia" w:ascii="宋体" w:hAnsi="宋体" w:eastAsia="宋体" w:cs="宋体"/>
                <w:color w:val="000000"/>
                <w:sz w:val="24"/>
                <w:szCs w:val="32"/>
              </w:rPr>
            </w:pPr>
            <w:r>
              <w:rPr>
                <w:rFonts w:hint="eastAsia" w:ascii="宋体" w:hAnsi="宋体" w:cs="宋体"/>
                <w:color w:val="000000"/>
                <w:sz w:val="24"/>
                <w:szCs w:val="32"/>
              </w:rPr>
              <w:t>区消防大队大队长</w:t>
            </w:r>
          </w:p>
        </w:tc>
        <w:tc>
          <w:tcPr>
            <w:tcW w:w="248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4"/>
              <w:spacing w:beforeLines="0" w:afterLines="0"/>
              <w:ind w:left="0" w:leftChars="0" w:firstLine="0" w:firstLineChars="0"/>
              <w:jc w:val="center"/>
              <w:rPr>
                <w:rFonts w:hint="eastAsia" w:ascii="宋体" w:hAnsi="宋体" w:eastAsia="宋体" w:cs="宋体"/>
                <w:color w:val="000000"/>
                <w:sz w:val="24"/>
                <w:szCs w:val="32"/>
              </w:rPr>
            </w:pPr>
            <w:r>
              <w:rPr>
                <w:rFonts w:hint="eastAsia" w:ascii="宋体" w:hAnsi="宋体" w:cs="宋体"/>
                <w:color w:val="000000"/>
                <w:sz w:val="24"/>
                <w:szCs w:val="32"/>
              </w:rPr>
              <w:t>抢险救援组组长</w:t>
            </w:r>
          </w:p>
        </w:tc>
        <w:tc>
          <w:tcPr>
            <w:tcW w:w="126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4"/>
              <w:spacing w:beforeLines="0" w:afterLines="0"/>
              <w:ind w:left="0" w:leftChars="0" w:firstLine="0" w:firstLineChars="0"/>
              <w:jc w:val="center"/>
              <w:rPr>
                <w:rFonts w:hint="eastAsia" w:ascii="宋体" w:hAnsi="宋体" w:eastAsia="宋体" w:cs="宋体"/>
                <w:color w:val="000000"/>
                <w:sz w:val="24"/>
                <w:szCs w:val="32"/>
              </w:rPr>
            </w:pPr>
            <w:r>
              <w:rPr>
                <w:rFonts w:hint="eastAsia" w:ascii="宋体" w:hAnsi="宋体" w:cs="宋体"/>
                <w:color w:val="000000"/>
                <w:sz w:val="24"/>
                <w:szCs w:val="32"/>
              </w:rPr>
              <w:t>82606101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4"/>
              <w:spacing w:beforeLines="0" w:afterLines="0"/>
              <w:ind w:left="0" w:leftChars="0" w:firstLine="0" w:firstLineChars="0"/>
              <w:jc w:val="center"/>
              <w:rPr>
                <w:rFonts w:hint="eastAsia" w:ascii="宋体" w:hAnsi="宋体" w:eastAsia="宋体" w:cs="宋体"/>
                <w:color w:val="000000"/>
                <w:sz w:val="24"/>
                <w:szCs w:val="32"/>
              </w:rPr>
            </w:pPr>
            <w:r>
              <w:rPr>
                <w:rFonts w:hint="eastAsia" w:ascii="宋体" w:hAnsi="宋体" w:cs="宋体"/>
                <w:color w:val="000000"/>
                <w:sz w:val="24"/>
                <w:szCs w:val="32"/>
              </w:rPr>
              <w:t>5</w:t>
            </w:r>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4"/>
              <w:spacing w:beforeLines="0" w:afterLines="0"/>
              <w:ind w:left="0" w:leftChars="0" w:firstLine="0" w:firstLineChars="0"/>
              <w:jc w:val="center"/>
              <w:rPr>
                <w:rFonts w:hint="eastAsia" w:ascii="宋体" w:hAnsi="宋体" w:eastAsia="宋体" w:cs="宋体"/>
                <w:color w:val="000000"/>
                <w:sz w:val="24"/>
                <w:szCs w:val="32"/>
                <w:lang w:eastAsia="zh-CN"/>
              </w:rPr>
            </w:pPr>
            <w:r>
              <w:rPr>
                <w:rFonts w:hint="eastAsia" w:ascii="宋体" w:hAnsi="宋体" w:eastAsia="宋体" w:cs="宋体"/>
                <w:color w:val="000000"/>
                <w:sz w:val="24"/>
                <w:szCs w:val="32"/>
                <w:lang w:eastAsia="zh-CN"/>
              </w:rPr>
              <w:t>张  伟</w:t>
            </w:r>
          </w:p>
        </w:tc>
        <w:tc>
          <w:tcPr>
            <w:tcW w:w="341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4"/>
              <w:spacing w:beforeLines="0" w:afterLines="0"/>
              <w:ind w:left="0" w:leftChars="0" w:firstLine="0" w:firstLineChars="0"/>
              <w:jc w:val="center"/>
              <w:rPr>
                <w:rFonts w:hint="eastAsia" w:ascii="宋体" w:hAnsi="宋体" w:eastAsia="宋体" w:cs="宋体"/>
                <w:color w:val="000000"/>
                <w:sz w:val="24"/>
                <w:szCs w:val="32"/>
              </w:rPr>
            </w:pPr>
            <w:r>
              <w:rPr>
                <w:rFonts w:hint="eastAsia" w:ascii="宋体" w:hAnsi="宋体" w:cs="宋体"/>
                <w:color w:val="000000"/>
                <w:sz w:val="24"/>
                <w:szCs w:val="32"/>
              </w:rPr>
              <w:t>应急管理局局长</w:t>
            </w:r>
          </w:p>
        </w:tc>
        <w:tc>
          <w:tcPr>
            <w:tcW w:w="248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4"/>
              <w:spacing w:beforeLines="0" w:afterLines="0"/>
              <w:ind w:left="0" w:leftChars="0" w:firstLine="0" w:firstLineChars="0"/>
              <w:jc w:val="center"/>
              <w:rPr>
                <w:rFonts w:hint="eastAsia" w:ascii="宋体" w:hAnsi="宋体" w:eastAsia="宋体" w:cs="宋体"/>
                <w:color w:val="000000"/>
                <w:sz w:val="24"/>
                <w:szCs w:val="32"/>
              </w:rPr>
            </w:pPr>
            <w:r>
              <w:rPr>
                <w:rFonts w:hint="eastAsia" w:ascii="宋体" w:hAnsi="宋体" w:cs="宋体"/>
                <w:color w:val="000000"/>
                <w:sz w:val="24"/>
                <w:szCs w:val="32"/>
              </w:rPr>
              <w:t>综合协调组组长</w:t>
            </w:r>
          </w:p>
        </w:tc>
        <w:tc>
          <w:tcPr>
            <w:tcW w:w="126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4"/>
              <w:spacing w:beforeLines="0" w:afterLines="0"/>
              <w:ind w:left="0" w:leftChars="0" w:firstLine="0" w:firstLineChars="0"/>
              <w:jc w:val="center"/>
              <w:rPr>
                <w:rFonts w:hint="eastAsia" w:ascii="宋体" w:hAnsi="宋体" w:eastAsia="宋体" w:cs="宋体"/>
                <w:color w:val="000000"/>
                <w:sz w:val="24"/>
                <w:szCs w:val="32"/>
              </w:rPr>
            </w:pPr>
            <w:r>
              <w:rPr>
                <w:rFonts w:hint="eastAsia" w:ascii="宋体" w:hAnsi="宋体" w:cs="宋体"/>
                <w:color w:val="000000"/>
                <w:sz w:val="24"/>
                <w:szCs w:val="32"/>
              </w:rPr>
              <w:t>89990458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4"/>
              <w:spacing w:beforeLines="0" w:afterLines="0"/>
              <w:ind w:left="0" w:leftChars="0" w:firstLine="0" w:firstLineChars="0"/>
              <w:jc w:val="center"/>
              <w:rPr>
                <w:rFonts w:hint="eastAsia" w:ascii="宋体" w:hAnsi="宋体" w:eastAsia="宋体" w:cs="宋体"/>
                <w:color w:val="000000"/>
                <w:sz w:val="24"/>
                <w:szCs w:val="32"/>
              </w:rPr>
            </w:pPr>
            <w:r>
              <w:rPr>
                <w:rFonts w:hint="eastAsia" w:ascii="宋体" w:hAnsi="宋体" w:cs="宋体"/>
                <w:color w:val="000000"/>
                <w:sz w:val="24"/>
                <w:szCs w:val="32"/>
              </w:rPr>
              <w:t>6</w:t>
            </w:r>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4"/>
              <w:spacing w:beforeLines="0" w:afterLines="0"/>
              <w:ind w:left="0" w:leftChars="0" w:firstLine="0" w:firstLineChars="0"/>
              <w:jc w:val="center"/>
              <w:rPr>
                <w:rFonts w:hint="eastAsia" w:ascii="宋体" w:hAnsi="宋体" w:cs="宋体"/>
                <w:color w:val="000000"/>
                <w:sz w:val="24"/>
                <w:szCs w:val="32"/>
              </w:rPr>
            </w:pPr>
            <w:r>
              <w:rPr>
                <w:rFonts w:hint="eastAsia" w:ascii="宋体" w:hAnsi="宋体" w:cs="宋体"/>
                <w:color w:val="000000"/>
                <w:sz w:val="24"/>
                <w:szCs w:val="32"/>
              </w:rPr>
              <w:t>商西雨</w:t>
            </w:r>
          </w:p>
        </w:tc>
        <w:tc>
          <w:tcPr>
            <w:tcW w:w="341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4"/>
              <w:spacing w:beforeLines="0" w:afterLines="0"/>
              <w:ind w:left="0" w:leftChars="0" w:firstLine="0" w:firstLineChars="0"/>
              <w:jc w:val="center"/>
              <w:rPr>
                <w:rFonts w:hint="eastAsia" w:ascii="宋体" w:hAnsi="宋体" w:eastAsia="宋体" w:cs="宋体"/>
                <w:color w:val="000000"/>
                <w:sz w:val="24"/>
                <w:szCs w:val="32"/>
              </w:rPr>
            </w:pPr>
            <w:r>
              <w:rPr>
                <w:rFonts w:hint="eastAsia" w:ascii="宋体" w:hAnsi="宋体" w:cs="宋体"/>
                <w:color w:val="000000"/>
                <w:sz w:val="24"/>
                <w:szCs w:val="32"/>
              </w:rPr>
              <w:t>宣传部副部长</w:t>
            </w:r>
          </w:p>
        </w:tc>
        <w:tc>
          <w:tcPr>
            <w:tcW w:w="248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4"/>
              <w:spacing w:beforeLines="0" w:afterLines="0"/>
              <w:ind w:left="0" w:leftChars="0" w:firstLine="0" w:firstLineChars="0"/>
              <w:jc w:val="center"/>
              <w:rPr>
                <w:rFonts w:hint="eastAsia" w:ascii="仿宋_GB2312" w:hAnsi="仿宋_GB2312" w:cs="仿宋_GB2312"/>
                <w:color w:val="000000"/>
                <w:sz w:val="24"/>
                <w:szCs w:val="32"/>
              </w:rPr>
            </w:pPr>
            <w:r>
              <w:rPr>
                <w:rFonts w:hint="eastAsia" w:ascii="仿宋_GB2312" w:hAnsi="仿宋_GB2312" w:cs="仿宋_GB2312"/>
                <w:color w:val="333333"/>
                <w:kern w:val="0"/>
                <w:sz w:val="24"/>
                <w:szCs w:val="32"/>
              </w:rPr>
              <w:t>新闻宣传组组长</w:t>
            </w:r>
          </w:p>
        </w:tc>
        <w:tc>
          <w:tcPr>
            <w:tcW w:w="126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4"/>
              <w:spacing w:beforeLines="0" w:afterLines="0"/>
              <w:ind w:left="0" w:leftChars="0" w:firstLine="0" w:firstLineChars="0"/>
              <w:jc w:val="center"/>
              <w:rPr>
                <w:rFonts w:hint="eastAsia" w:ascii="宋体" w:hAnsi="宋体" w:eastAsia="宋体" w:cs="宋体"/>
                <w:color w:val="000000"/>
                <w:sz w:val="24"/>
                <w:szCs w:val="32"/>
              </w:rPr>
            </w:pPr>
            <w:r>
              <w:rPr>
                <w:rFonts w:hint="eastAsia" w:ascii="宋体" w:hAnsi="宋体" w:cs="宋体"/>
                <w:color w:val="000000"/>
                <w:sz w:val="24"/>
                <w:szCs w:val="32"/>
              </w:rPr>
              <w:t>89990401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4"/>
              <w:spacing w:beforeLines="0" w:afterLines="0"/>
              <w:ind w:left="0" w:leftChars="0" w:firstLine="0" w:firstLineChars="0"/>
              <w:jc w:val="center"/>
              <w:rPr>
                <w:rFonts w:hint="eastAsia" w:ascii="宋体" w:hAnsi="宋体" w:eastAsia="宋体" w:cs="宋体"/>
                <w:color w:val="000000"/>
                <w:sz w:val="24"/>
                <w:szCs w:val="32"/>
              </w:rPr>
            </w:pPr>
            <w:r>
              <w:rPr>
                <w:rFonts w:hint="eastAsia" w:ascii="宋体" w:hAnsi="宋体" w:cs="宋体"/>
                <w:color w:val="000000"/>
                <w:sz w:val="24"/>
                <w:szCs w:val="32"/>
              </w:rPr>
              <w:t>7</w:t>
            </w:r>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4"/>
              <w:spacing w:beforeLines="0" w:afterLines="0"/>
              <w:ind w:left="0" w:leftChars="0" w:firstLine="0" w:firstLineChars="0"/>
              <w:jc w:val="center"/>
              <w:rPr>
                <w:rFonts w:hint="eastAsia" w:ascii="宋体" w:hAnsi="宋体" w:eastAsia="宋体" w:cs="宋体"/>
                <w:color w:val="000000"/>
                <w:sz w:val="24"/>
                <w:szCs w:val="32"/>
              </w:rPr>
            </w:pPr>
            <w:r>
              <w:rPr>
                <w:rFonts w:hint="eastAsia" w:ascii="Times New Roman" w:hAnsi="Times New Roman"/>
                <w:color w:val="000000"/>
                <w:kern w:val="0"/>
                <w:sz w:val="24"/>
                <w:szCs w:val="20"/>
              </w:rPr>
              <w:t>焦  阳</w:t>
            </w:r>
          </w:p>
        </w:tc>
        <w:tc>
          <w:tcPr>
            <w:tcW w:w="341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4"/>
              <w:spacing w:beforeLines="0" w:afterLines="0"/>
              <w:ind w:left="0" w:leftChars="0" w:firstLine="0" w:firstLineChars="0"/>
              <w:jc w:val="center"/>
              <w:rPr>
                <w:rFonts w:hint="eastAsia" w:ascii="宋体" w:hAnsi="宋体" w:eastAsia="宋体" w:cs="宋体"/>
                <w:color w:val="000000"/>
                <w:sz w:val="24"/>
                <w:szCs w:val="32"/>
              </w:rPr>
            </w:pPr>
            <w:r>
              <w:rPr>
                <w:rFonts w:hint="eastAsia" w:ascii="Times New Roman" w:hAnsi="Times New Roman"/>
                <w:color w:val="000000"/>
                <w:kern w:val="0"/>
                <w:sz w:val="24"/>
                <w:szCs w:val="20"/>
              </w:rPr>
              <w:t>政府办公室主任</w:t>
            </w:r>
          </w:p>
        </w:tc>
        <w:tc>
          <w:tcPr>
            <w:tcW w:w="248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4"/>
              <w:spacing w:beforeLines="0" w:afterLines="0"/>
              <w:ind w:left="0" w:leftChars="0" w:firstLine="0" w:firstLineChars="0"/>
              <w:jc w:val="center"/>
              <w:rPr>
                <w:rFonts w:hint="eastAsia" w:ascii="仿宋_GB2312" w:hAnsi="仿宋_GB2312" w:cs="仿宋_GB2312"/>
                <w:color w:val="333333"/>
                <w:kern w:val="0"/>
                <w:sz w:val="24"/>
                <w:szCs w:val="32"/>
              </w:rPr>
            </w:pPr>
            <w:r>
              <w:rPr>
                <w:rFonts w:hint="eastAsia" w:ascii="仿宋_GB2312" w:hAnsi="仿宋_GB2312" w:cs="仿宋_GB2312"/>
                <w:color w:val="333333"/>
                <w:kern w:val="0"/>
                <w:sz w:val="24"/>
                <w:szCs w:val="32"/>
              </w:rPr>
              <w:t>通讯联络组组长</w:t>
            </w:r>
          </w:p>
        </w:tc>
        <w:tc>
          <w:tcPr>
            <w:tcW w:w="126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4"/>
              <w:spacing w:beforeLines="0" w:afterLines="0"/>
              <w:ind w:left="0" w:leftChars="0" w:firstLine="0" w:firstLineChars="0"/>
              <w:jc w:val="center"/>
              <w:rPr>
                <w:rFonts w:hint="eastAsia" w:ascii="宋体" w:hAnsi="宋体" w:eastAsia="宋体" w:cs="宋体"/>
                <w:color w:val="000000"/>
                <w:sz w:val="24"/>
                <w:szCs w:val="32"/>
              </w:rPr>
            </w:pPr>
            <w:r>
              <w:rPr>
                <w:rFonts w:hint="eastAsia" w:ascii="宋体" w:hAnsi="宋体" w:cs="宋体"/>
                <w:color w:val="000000"/>
                <w:sz w:val="24"/>
                <w:szCs w:val="32"/>
              </w:rPr>
              <w:t>89991166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4"/>
              <w:spacing w:beforeLines="0" w:afterLines="0"/>
              <w:ind w:left="0" w:leftChars="0" w:firstLine="0" w:firstLineChars="0"/>
              <w:jc w:val="center"/>
              <w:rPr>
                <w:rFonts w:hint="eastAsia" w:ascii="宋体" w:hAnsi="宋体" w:eastAsia="宋体" w:cs="宋体"/>
                <w:color w:val="000000"/>
                <w:sz w:val="24"/>
                <w:szCs w:val="32"/>
              </w:rPr>
            </w:pPr>
            <w:r>
              <w:rPr>
                <w:rFonts w:hint="eastAsia" w:ascii="宋体" w:hAnsi="宋体" w:cs="宋体"/>
                <w:color w:val="000000"/>
                <w:sz w:val="24"/>
                <w:szCs w:val="32"/>
              </w:rPr>
              <w:t>8</w:t>
            </w:r>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4"/>
              <w:spacing w:beforeLines="0" w:afterLines="0"/>
              <w:ind w:left="0" w:leftChars="0" w:firstLine="0" w:firstLineChars="0"/>
              <w:jc w:val="center"/>
              <w:rPr>
                <w:rFonts w:hint="eastAsia" w:ascii="Times New Roman" w:hAnsi="Times New Roman"/>
                <w:color w:val="000000"/>
                <w:kern w:val="0"/>
                <w:sz w:val="24"/>
                <w:szCs w:val="20"/>
              </w:rPr>
            </w:pPr>
            <w:r>
              <w:rPr>
                <w:rFonts w:hint="eastAsia" w:ascii="Times New Roman" w:hAnsi="Times New Roman"/>
                <w:color w:val="000000"/>
                <w:kern w:val="0"/>
                <w:sz w:val="24"/>
                <w:szCs w:val="20"/>
              </w:rPr>
              <w:t>侯东来</w:t>
            </w:r>
          </w:p>
        </w:tc>
        <w:tc>
          <w:tcPr>
            <w:tcW w:w="341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4"/>
              <w:spacing w:beforeLines="0" w:afterLines="0"/>
              <w:ind w:left="0" w:leftChars="0" w:firstLine="0" w:firstLineChars="0"/>
              <w:jc w:val="center"/>
              <w:rPr>
                <w:rFonts w:hint="eastAsia" w:ascii="Times New Roman" w:hAnsi="Times New Roman" w:eastAsia="Times New Roman"/>
                <w:color w:val="000000"/>
                <w:kern w:val="0"/>
                <w:sz w:val="24"/>
                <w:szCs w:val="20"/>
              </w:rPr>
            </w:pPr>
            <w:r>
              <w:rPr>
                <w:rFonts w:hint="eastAsia" w:ascii="宋体" w:hAnsi="宋体" w:cs="宋体"/>
                <w:color w:val="000000"/>
                <w:sz w:val="24"/>
                <w:szCs w:val="32"/>
              </w:rPr>
              <w:t>卫健局局长</w:t>
            </w:r>
          </w:p>
        </w:tc>
        <w:tc>
          <w:tcPr>
            <w:tcW w:w="248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4"/>
              <w:spacing w:beforeLines="0" w:afterLines="0"/>
              <w:ind w:left="0" w:leftChars="0" w:firstLine="0" w:firstLineChars="0"/>
              <w:jc w:val="center"/>
              <w:rPr>
                <w:rFonts w:hint="eastAsia" w:ascii="新宋体" w:hAnsi="新宋体" w:eastAsia="新宋体" w:cs="新宋体"/>
                <w:color w:val="333333"/>
                <w:kern w:val="0"/>
                <w:sz w:val="24"/>
                <w:szCs w:val="32"/>
              </w:rPr>
            </w:pPr>
            <w:r>
              <w:rPr>
                <w:rFonts w:hint="eastAsia" w:ascii="宋体" w:hAnsi="宋体" w:cs="宋体"/>
                <w:color w:val="000000"/>
                <w:sz w:val="24"/>
                <w:szCs w:val="32"/>
              </w:rPr>
              <w:t>医疗救援组组长</w:t>
            </w:r>
          </w:p>
        </w:tc>
        <w:tc>
          <w:tcPr>
            <w:tcW w:w="126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4"/>
              <w:spacing w:beforeLines="0" w:afterLines="0"/>
              <w:ind w:left="0" w:leftChars="0" w:firstLine="0" w:firstLineChars="0"/>
              <w:jc w:val="center"/>
              <w:rPr>
                <w:rFonts w:hint="eastAsia" w:ascii="宋体" w:hAnsi="宋体" w:eastAsia="宋体" w:cs="宋体"/>
                <w:color w:val="000000"/>
                <w:sz w:val="24"/>
                <w:szCs w:val="32"/>
              </w:rPr>
            </w:pPr>
            <w:r>
              <w:rPr>
                <w:rFonts w:hint="eastAsia" w:ascii="宋体" w:hAnsi="宋体" w:cs="宋体"/>
                <w:color w:val="000000"/>
                <w:sz w:val="24"/>
                <w:szCs w:val="32"/>
              </w:rPr>
              <w:t>89990197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pStyle w:val="14"/>
              <w:spacing w:beforeLines="0" w:afterLines="0"/>
              <w:ind w:left="0" w:leftChars="0" w:firstLine="0" w:firstLineChars="0"/>
              <w:jc w:val="center"/>
              <w:rPr>
                <w:rFonts w:hint="eastAsia" w:ascii="宋体" w:hAnsi="宋体" w:eastAsia="宋体" w:cs="宋体"/>
                <w:color w:val="000000"/>
                <w:sz w:val="24"/>
                <w:szCs w:val="32"/>
              </w:rPr>
            </w:pPr>
            <w:r>
              <w:rPr>
                <w:rFonts w:hint="eastAsia" w:ascii="宋体" w:hAnsi="宋体" w:cs="宋体"/>
                <w:color w:val="000000"/>
                <w:sz w:val="24"/>
                <w:szCs w:val="32"/>
              </w:rPr>
              <w:t>9</w:t>
            </w:r>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4"/>
              <w:spacing w:beforeLines="0" w:afterLines="0"/>
              <w:ind w:left="0" w:leftChars="0" w:firstLine="0" w:firstLineChars="0"/>
              <w:jc w:val="center"/>
              <w:rPr>
                <w:rFonts w:hint="eastAsia" w:ascii="宋体" w:hAnsi="宋体" w:eastAsia="宋体" w:cs="宋体"/>
                <w:color w:val="000000"/>
                <w:sz w:val="24"/>
                <w:szCs w:val="32"/>
              </w:rPr>
            </w:pPr>
            <w:r>
              <w:rPr>
                <w:rFonts w:hint="eastAsia" w:ascii="宋体" w:hAnsi="宋体" w:cs="宋体"/>
                <w:color w:val="000000"/>
                <w:sz w:val="24"/>
                <w:szCs w:val="32"/>
              </w:rPr>
              <w:t>徐  刚</w:t>
            </w:r>
          </w:p>
        </w:tc>
        <w:tc>
          <w:tcPr>
            <w:tcW w:w="341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4"/>
              <w:spacing w:beforeLines="0" w:afterLines="0"/>
              <w:ind w:left="0" w:leftChars="0" w:firstLine="0" w:firstLineChars="0"/>
              <w:jc w:val="center"/>
              <w:rPr>
                <w:rFonts w:hint="eastAsia" w:ascii="宋体" w:hAnsi="宋体" w:eastAsia="宋体" w:cs="宋体"/>
                <w:color w:val="000000"/>
                <w:sz w:val="24"/>
                <w:szCs w:val="32"/>
              </w:rPr>
            </w:pPr>
            <w:r>
              <w:rPr>
                <w:rFonts w:hint="eastAsia" w:ascii="宋体" w:hAnsi="宋体" w:cs="宋体"/>
                <w:color w:val="000000"/>
                <w:sz w:val="24"/>
                <w:szCs w:val="32"/>
              </w:rPr>
              <w:t>市公安局宽城分局政委</w:t>
            </w:r>
          </w:p>
        </w:tc>
        <w:tc>
          <w:tcPr>
            <w:tcW w:w="248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4"/>
              <w:spacing w:beforeLines="0" w:afterLines="0"/>
              <w:ind w:left="0" w:leftChars="0" w:firstLine="0" w:firstLineChars="0"/>
              <w:jc w:val="center"/>
              <w:rPr>
                <w:rFonts w:hint="eastAsia" w:ascii="宋体" w:hAnsi="宋体" w:eastAsia="宋体" w:cs="宋体"/>
                <w:color w:val="000000"/>
                <w:sz w:val="24"/>
                <w:szCs w:val="32"/>
              </w:rPr>
            </w:pPr>
            <w:r>
              <w:rPr>
                <w:rFonts w:hint="eastAsia" w:ascii="宋体" w:hAnsi="宋体" w:cs="宋体"/>
                <w:color w:val="000000"/>
                <w:sz w:val="24"/>
                <w:szCs w:val="32"/>
              </w:rPr>
              <w:t>治安保卫组组长</w:t>
            </w:r>
          </w:p>
        </w:tc>
        <w:tc>
          <w:tcPr>
            <w:tcW w:w="126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4"/>
              <w:spacing w:beforeLines="0" w:afterLines="0"/>
              <w:ind w:left="0" w:leftChars="0" w:firstLine="0" w:firstLineChars="0"/>
              <w:jc w:val="center"/>
              <w:rPr>
                <w:rFonts w:hint="eastAsia" w:ascii="宋体" w:hAnsi="宋体" w:eastAsia="宋体" w:cs="宋体"/>
                <w:color w:val="000000"/>
                <w:sz w:val="24"/>
                <w:szCs w:val="32"/>
              </w:rPr>
            </w:pPr>
            <w:r>
              <w:rPr>
                <w:rFonts w:hint="eastAsia" w:ascii="宋体" w:hAnsi="宋体" w:cs="宋体"/>
                <w:color w:val="000000"/>
                <w:sz w:val="24"/>
                <w:szCs w:val="32"/>
              </w:rPr>
              <w:t>86789502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pStyle w:val="14"/>
              <w:spacing w:beforeLines="0" w:afterLines="0"/>
              <w:ind w:left="0" w:leftChars="0" w:firstLine="0" w:firstLineChars="0"/>
              <w:jc w:val="center"/>
              <w:rPr>
                <w:rFonts w:hint="eastAsia" w:ascii="宋体" w:hAnsi="宋体" w:eastAsia="宋体" w:cs="宋体"/>
                <w:color w:val="000000"/>
                <w:sz w:val="24"/>
                <w:szCs w:val="32"/>
              </w:rPr>
            </w:pPr>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4"/>
              <w:spacing w:beforeLines="0" w:afterLines="0"/>
              <w:ind w:left="0" w:leftChars="0" w:firstLine="0" w:firstLineChars="0"/>
              <w:jc w:val="center"/>
              <w:rPr>
                <w:rFonts w:hint="eastAsia" w:ascii="宋体" w:hAnsi="宋体" w:cs="宋体"/>
                <w:color w:val="000000"/>
                <w:sz w:val="24"/>
                <w:szCs w:val="32"/>
              </w:rPr>
            </w:pPr>
            <w:r>
              <w:rPr>
                <w:rFonts w:hint="eastAsia" w:ascii="宋体" w:hAnsi="宋体" w:cs="宋体"/>
                <w:color w:val="000000"/>
                <w:sz w:val="24"/>
                <w:szCs w:val="32"/>
              </w:rPr>
              <w:t>李  铁</w:t>
            </w:r>
          </w:p>
        </w:tc>
        <w:tc>
          <w:tcPr>
            <w:tcW w:w="341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4"/>
              <w:spacing w:beforeLines="0" w:afterLines="0"/>
              <w:ind w:left="0" w:leftChars="0" w:firstLine="0" w:firstLineChars="0"/>
              <w:jc w:val="center"/>
              <w:rPr>
                <w:rFonts w:hint="eastAsia" w:ascii="宋体" w:hAnsi="宋体" w:eastAsia="宋体" w:cs="宋体"/>
                <w:color w:val="000000"/>
                <w:sz w:val="24"/>
                <w:szCs w:val="32"/>
              </w:rPr>
            </w:pPr>
            <w:r>
              <w:rPr>
                <w:rFonts w:hint="eastAsia" w:ascii="宋体" w:hAnsi="宋体" w:cs="宋体"/>
                <w:color w:val="000000"/>
                <w:sz w:val="24"/>
                <w:szCs w:val="32"/>
              </w:rPr>
              <w:t>宽城区交警大队长</w:t>
            </w:r>
          </w:p>
        </w:tc>
        <w:tc>
          <w:tcPr>
            <w:tcW w:w="248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4"/>
              <w:spacing w:beforeLines="0" w:afterLines="0"/>
              <w:ind w:left="0" w:leftChars="0" w:firstLine="0" w:firstLineChars="0"/>
              <w:jc w:val="center"/>
              <w:rPr>
                <w:rFonts w:hint="eastAsia" w:ascii="宋体" w:hAnsi="宋体" w:eastAsia="宋体" w:cs="宋体"/>
                <w:color w:val="000000"/>
                <w:sz w:val="24"/>
                <w:szCs w:val="32"/>
              </w:rPr>
            </w:pPr>
            <w:r>
              <w:rPr>
                <w:rFonts w:hint="eastAsia" w:ascii="宋体" w:hAnsi="宋体" w:cs="宋体"/>
                <w:color w:val="000000"/>
                <w:sz w:val="24"/>
                <w:szCs w:val="32"/>
              </w:rPr>
              <w:t>治安保卫组组长</w:t>
            </w:r>
          </w:p>
        </w:tc>
        <w:tc>
          <w:tcPr>
            <w:tcW w:w="126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4"/>
              <w:spacing w:beforeLines="0" w:afterLines="0"/>
              <w:ind w:left="0" w:leftChars="0" w:firstLine="0" w:firstLineChars="0"/>
              <w:jc w:val="center"/>
              <w:rPr>
                <w:rFonts w:hint="eastAsia" w:ascii="宋体" w:hAnsi="宋体" w:eastAsia="宋体" w:cs="宋体"/>
                <w:color w:val="000000"/>
                <w:sz w:val="24"/>
                <w:szCs w:val="32"/>
              </w:rPr>
            </w:pPr>
            <w:r>
              <w:rPr>
                <w:rFonts w:hint="eastAsia" w:ascii="宋体" w:hAnsi="宋体" w:cs="宋体"/>
                <w:color w:val="000000"/>
                <w:sz w:val="24"/>
                <w:szCs w:val="32"/>
              </w:rPr>
              <w:t>82644626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eastAsia="宋体" w:cs="宋体"/>
                <w:color w:val="000000"/>
                <w:sz w:val="24"/>
                <w:szCs w:val="32"/>
              </w:rPr>
            </w:pPr>
            <w:r>
              <w:rPr>
                <w:rFonts w:hint="eastAsia" w:ascii="宋体" w:cs="宋体"/>
                <w:color w:val="000000"/>
                <w:sz w:val="24"/>
                <w:szCs w:val="32"/>
              </w:rPr>
              <w:t>10</w:t>
            </w:r>
          </w:p>
          <w:p>
            <w:pPr>
              <w:pStyle w:val="14"/>
              <w:spacing w:beforeLines="0" w:afterLines="0"/>
              <w:ind w:left="0" w:leftChars="0" w:firstLine="0" w:firstLineChars="0"/>
              <w:jc w:val="center"/>
              <w:rPr>
                <w:rFonts w:hint="eastAsia" w:ascii="宋体" w:hAnsi="宋体" w:eastAsia="宋体" w:cs="宋体"/>
                <w:color w:val="000000"/>
                <w:sz w:val="24"/>
                <w:szCs w:val="32"/>
              </w:rPr>
            </w:pPr>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4"/>
              <w:spacing w:beforeLines="0" w:afterLines="0"/>
              <w:ind w:left="0" w:leftChars="0" w:firstLine="0" w:firstLineChars="0"/>
              <w:jc w:val="center"/>
              <w:rPr>
                <w:rFonts w:hint="eastAsia" w:ascii="宋体" w:hAnsi="宋体" w:eastAsia="宋体" w:cs="宋体"/>
                <w:color w:val="000000"/>
                <w:sz w:val="24"/>
                <w:szCs w:val="32"/>
              </w:rPr>
            </w:pPr>
            <w:r>
              <w:rPr>
                <w:rFonts w:hint="eastAsia" w:ascii="宋体" w:hAnsi="宋体" w:cs="宋体"/>
                <w:color w:val="000000"/>
                <w:sz w:val="24"/>
                <w:szCs w:val="32"/>
              </w:rPr>
              <w:t>宋岩峰</w:t>
            </w:r>
          </w:p>
        </w:tc>
        <w:tc>
          <w:tcPr>
            <w:tcW w:w="341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4"/>
              <w:spacing w:beforeLines="0" w:afterLines="0"/>
              <w:ind w:left="0" w:leftChars="0" w:firstLine="0" w:firstLineChars="0"/>
              <w:jc w:val="center"/>
              <w:rPr>
                <w:rFonts w:hint="eastAsia" w:ascii="宋体" w:hAnsi="宋体" w:eastAsia="宋体" w:cs="宋体"/>
                <w:color w:val="000000"/>
                <w:sz w:val="24"/>
                <w:szCs w:val="32"/>
              </w:rPr>
            </w:pPr>
            <w:r>
              <w:rPr>
                <w:rFonts w:hint="eastAsia" w:ascii="宋体" w:hAnsi="宋体" w:cs="宋体"/>
                <w:color w:val="000000"/>
                <w:sz w:val="24"/>
                <w:szCs w:val="32"/>
              </w:rPr>
              <w:t>发改局局长</w:t>
            </w:r>
          </w:p>
        </w:tc>
        <w:tc>
          <w:tcPr>
            <w:tcW w:w="248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4"/>
              <w:spacing w:beforeLines="0" w:afterLines="0"/>
              <w:ind w:left="0" w:leftChars="0" w:firstLine="0" w:firstLineChars="0"/>
              <w:jc w:val="center"/>
              <w:rPr>
                <w:rFonts w:hint="eastAsia" w:ascii="宋体" w:hAnsi="宋体" w:eastAsia="宋体" w:cs="宋体"/>
                <w:color w:val="000000"/>
                <w:sz w:val="24"/>
                <w:szCs w:val="32"/>
              </w:rPr>
            </w:pPr>
            <w:r>
              <w:rPr>
                <w:rFonts w:hint="eastAsia" w:ascii="宋体" w:hAnsi="宋体" w:cs="宋体"/>
                <w:color w:val="000000"/>
                <w:sz w:val="24"/>
                <w:szCs w:val="32"/>
              </w:rPr>
              <w:t>物资保障组组长</w:t>
            </w:r>
          </w:p>
        </w:tc>
        <w:tc>
          <w:tcPr>
            <w:tcW w:w="126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4"/>
              <w:spacing w:beforeLines="0" w:afterLines="0"/>
              <w:ind w:left="0" w:leftChars="0" w:firstLine="0" w:firstLineChars="0"/>
              <w:jc w:val="center"/>
              <w:rPr>
                <w:rFonts w:hint="eastAsia" w:ascii="宋体" w:hAnsi="宋体" w:eastAsia="宋体" w:cs="宋体"/>
                <w:color w:val="000000"/>
                <w:sz w:val="24"/>
                <w:szCs w:val="32"/>
              </w:rPr>
            </w:pPr>
            <w:r>
              <w:rPr>
                <w:rFonts w:hint="eastAsia" w:ascii="宋体" w:hAnsi="宋体" w:cs="宋体"/>
                <w:color w:val="000000"/>
                <w:sz w:val="24"/>
                <w:szCs w:val="32"/>
              </w:rPr>
              <w:t>89990201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eastAsia="宋体" w:cs="宋体"/>
                <w:color w:val="000000"/>
                <w:sz w:val="24"/>
                <w:szCs w:val="32"/>
              </w:rPr>
            </w:pPr>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4"/>
              <w:spacing w:beforeLines="0" w:afterLines="0"/>
              <w:ind w:left="0" w:leftChars="0" w:firstLine="0" w:firstLineChars="0"/>
              <w:jc w:val="center"/>
              <w:rPr>
                <w:rFonts w:hint="eastAsia" w:ascii="宋体" w:hAnsi="宋体" w:eastAsia="宋体" w:cs="宋体"/>
                <w:color w:val="000000"/>
                <w:sz w:val="24"/>
                <w:szCs w:val="32"/>
              </w:rPr>
            </w:pPr>
            <w:r>
              <w:rPr>
                <w:rFonts w:hint="eastAsia" w:ascii="宋体" w:hAnsi="宋体" w:cs="宋体"/>
                <w:color w:val="000000"/>
                <w:sz w:val="24"/>
                <w:szCs w:val="32"/>
              </w:rPr>
              <w:t>张立光</w:t>
            </w:r>
          </w:p>
        </w:tc>
        <w:tc>
          <w:tcPr>
            <w:tcW w:w="341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4"/>
              <w:spacing w:beforeLines="0" w:afterLines="0"/>
              <w:ind w:left="0" w:leftChars="0" w:firstLine="0" w:firstLineChars="0"/>
              <w:jc w:val="center"/>
              <w:rPr>
                <w:rFonts w:hint="eastAsia" w:ascii="宋体" w:hAnsi="宋体" w:eastAsia="宋体" w:cs="宋体"/>
                <w:color w:val="000000"/>
                <w:sz w:val="24"/>
                <w:szCs w:val="32"/>
              </w:rPr>
            </w:pPr>
            <w:r>
              <w:rPr>
                <w:rFonts w:hint="eastAsia" w:ascii="宋体" w:hAnsi="宋体" w:cs="宋体"/>
                <w:color w:val="000000"/>
                <w:sz w:val="24"/>
                <w:szCs w:val="32"/>
              </w:rPr>
              <w:t>商务局局长</w:t>
            </w:r>
          </w:p>
        </w:tc>
        <w:tc>
          <w:tcPr>
            <w:tcW w:w="248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4"/>
              <w:spacing w:beforeLines="0" w:afterLines="0"/>
              <w:ind w:left="0" w:leftChars="0" w:firstLine="0" w:firstLineChars="0"/>
              <w:jc w:val="center"/>
              <w:rPr>
                <w:rFonts w:hint="eastAsia" w:ascii="宋体" w:hAnsi="宋体" w:eastAsia="宋体" w:cs="宋体"/>
                <w:color w:val="000000"/>
                <w:sz w:val="24"/>
                <w:szCs w:val="32"/>
              </w:rPr>
            </w:pPr>
            <w:r>
              <w:rPr>
                <w:rFonts w:hint="eastAsia" w:ascii="宋体" w:hAnsi="宋体" w:cs="宋体"/>
                <w:color w:val="000000"/>
                <w:sz w:val="24"/>
                <w:szCs w:val="32"/>
              </w:rPr>
              <w:t>物资保障组组长</w:t>
            </w:r>
          </w:p>
        </w:tc>
        <w:tc>
          <w:tcPr>
            <w:tcW w:w="126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4"/>
              <w:spacing w:beforeLines="0" w:afterLines="0"/>
              <w:ind w:left="0" w:leftChars="0" w:firstLine="0" w:firstLineChars="0"/>
              <w:jc w:val="center"/>
              <w:rPr>
                <w:rFonts w:hint="eastAsia" w:ascii="宋体" w:hAnsi="宋体" w:eastAsia="宋体" w:cs="宋体"/>
                <w:color w:val="000000"/>
                <w:sz w:val="24"/>
                <w:szCs w:val="32"/>
              </w:rPr>
            </w:pPr>
            <w:r>
              <w:rPr>
                <w:rFonts w:hint="eastAsia" w:ascii="宋体" w:hAnsi="宋体" w:cs="宋体"/>
                <w:color w:val="000000"/>
                <w:sz w:val="24"/>
                <w:szCs w:val="32"/>
              </w:rPr>
              <w:t>89990269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eastAsia="宋体" w:cs="宋体"/>
                <w:color w:val="000000"/>
                <w:sz w:val="24"/>
                <w:szCs w:val="32"/>
              </w:rPr>
            </w:pPr>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4"/>
              <w:spacing w:beforeLines="0" w:afterLines="0"/>
              <w:ind w:left="0" w:leftChars="0" w:firstLine="0" w:firstLineChars="0"/>
              <w:jc w:val="center"/>
              <w:rPr>
                <w:rFonts w:hint="eastAsia" w:ascii="宋体" w:hAnsi="宋体" w:eastAsia="宋体" w:cs="宋体"/>
                <w:color w:val="000000"/>
                <w:sz w:val="24"/>
                <w:szCs w:val="32"/>
                <w:lang w:eastAsia="zh-CN"/>
              </w:rPr>
            </w:pPr>
            <w:r>
              <w:rPr>
                <w:rFonts w:hint="eastAsia" w:ascii="宋体" w:hAnsi="宋体" w:eastAsia="宋体" w:cs="宋体"/>
                <w:color w:val="000000"/>
                <w:sz w:val="24"/>
                <w:szCs w:val="32"/>
                <w:lang w:eastAsia="zh-CN"/>
              </w:rPr>
              <w:t>张  伟</w:t>
            </w:r>
          </w:p>
        </w:tc>
        <w:tc>
          <w:tcPr>
            <w:tcW w:w="341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4"/>
              <w:spacing w:beforeLines="0" w:afterLines="0"/>
              <w:ind w:left="0" w:leftChars="0" w:firstLine="0" w:firstLineChars="0"/>
              <w:jc w:val="center"/>
              <w:rPr>
                <w:rFonts w:hint="eastAsia" w:ascii="宋体" w:hAnsi="宋体" w:eastAsia="宋体" w:cs="宋体"/>
                <w:color w:val="000000"/>
                <w:sz w:val="24"/>
                <w:szCs w:val="32"/>
              </w:rPr>
            </w:pPr>
            <w:r>
              <w:rPr>
                <w:rFonts w:hint="eastAsia" w:ascii="宋体" w:hAnsi="宋体" w:cs="宋体"/>
                <w:color w:val="000000"/>
                <w:sz w:val="24"/>
                <w:szCs w:val="32"/>
              </w:rPr>
              <w:t>应急管理局局长</w:t>
            </w:r>
          </w:p>
        </w:tc>
        <w:tc>
          <w:tcPr>
            <w:tcW w:w="248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4"/>
              <w:spacing w:beforeLines="0" w:afterLines="0"/>
              <w:ind w:left="0" w:leftChars="0" w:firstLine="0" w:firstLineChars="0"/>
              <w:jc w:val="center"/>
              <w:rPr>
                <w:rFonts w:hint="eastAsia" w:ascii="宋体" w:hAnsi="宋体" w:eastAsia="宋体" w:cs="宋体"/>
                <w:color w:val="000000"/>
                <w:sz w:val="24"/>
                <w:szCs w:val="32"/>
              </w:rPr>
            </w:pPr>
            <w:r>
              <w:rPr>
                <w:rFonts w:hint="eastAsia" w:ascii="宋体" w:hAnsi="宋体" w:cs="宋体"/>
                <w:color w:val="000000"/>
                <w:sz w:val="24"/>
                <w:szCs w:val="32"/>
              </w:rPr>
              <w:t>物资保障组组长</w:t>
            </w:r>
          </w:p>
        </w:tc>
        <w:tc>
          <w:tcPr>
            <w:tcW w:w="126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4"/>
              <w:spacing w:beforeLines="0" w:afterLines="0"/>
              <w:ind w:left="0" w:leftChars="0" w:firstLine="0" w:firstLineChars="0"/>
              <w:jc w:val="center"/>
              <w:rPr>
                <w:rFonts w:hint="eastAsia" w:ascii="宋体" w:hAnsi="宋体" w:eastAsia="宋体" w:cs="宋体"/>
                <w:color w:val="000000"/>
                <w:sz w:val="24"/>
                <w:szCs w:val="32"/>
              </w:rPr>
            </w:pPr>
            <w:r>
              <w:rPr>
                <w:rFonts w:hint="eastAsia" w:ascii="宋体" w:hAnsi="宋体" w:cs="宋体"/>
                <w:color w:val="000000"/>
                <w:sz w:val="24"/>
                <w:szCs w:val="32"/>
              </w:rPr>
              <w:t>89990458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eastAsia="宋体" w:cs="宋体"/>
                <w:color w:val="000000"/>
                <w:sz w:val="24"/>
                <w:szCs w:val="32"/>
              </w:rPr>
            </w:pPr>
            <w:r>
              <w:rPr>
                <w:rFonts w:hint="eastAsia" w:ascii="宋体" w:cs="宋体"/>
                <w:color w:val="000000"/>
                <w:sz w:val="24"/>
                <w:szCs w:val="32"/>
              </w:rPr>
              <w:t>11</w:t>
            </w:r>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4"/>
              <w:spacing w:beforeLines="0" w:afterLines="0"/>
              <w:ind w:left="0" w:leftChars="0" w:firstLine="0" w:firstLineChars="0"/>
              <w:jc w:val="center"/>
              <w:rPr>
                <w:rFonts w:hint="eastAsia" w:ascii="宋体" w:hAnsi="宋体" w:cs="宋体"/>
                <w:color w:val="000000"/>
                <w:sz w:val="24"/>
                <w:szCs w:val="32"/>
              </w:rPr>
            </w:pPr>
            <w:r>
              <w:rPr>
                <w:rFonts w:hint="eastAsia" w:ascii="宋体" w:hAnsi="宋体" w:cs="宋体"/>
                <w:color w:val="000000"/>
                <w:sz w:val="24"/>
                <w:szCs w:val="32"/>
              </w:rPr>
              <w:t>何  强</w:t>
            </w:r>
          </w:p>
        </w:tc>
        <w:tc>
          <w:tcPr>
            <w:tcW w:w="341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4"/>
              <w:spacing w:beforeLines="0" w:afterLines="0"/>
              <w:ind w:left="0" w:leftChars="0" w:firstLine="0" w:firstLineChars="0"/>
              <w:jc w:val="center"/>
              <w:rPr>
                <w:rFonts w:hint="eastAsia" w:ascii="宋体" w:hAnsi="宋体" w:eastAsia="宋体" w:cs="宋体"/>
                <w:color w:val="000000"/>
                <w:sz w:val="24"/>
                <w:szCs w:val="32"/>
              </w:rPr>
            </w:pPr>
            <w:r>
              <w:rPr>
                <w:rFonts w:hint="eastAsia" w:ascii="宋体" w:hAnsi="宋体" w:cs="宋体"/>
                <w:color w:val="000000"/>
                <w:sz w:val="24"/>
                <w:szCs w:val="32"/>
              </w:rPr>
              <w:t>财政局局长</w:t>
            </w:r>
          </w:p>
        </w:tc>
        <w:tc>
          <w:tcPr>
            <w:tcW w:w="248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4"/>
              <w:spacing w:beforeLines="0" w:afterLines="0"/>
              <w:ind w:left="0" w:leftChars="0" w:firstLine="0" w:firstLineChars="0"/>
              <w:jc w:val="center"/>
              <w:rPr>
                <w:rFonts w:hint="eastAsia" w:ascii="宋体" w:hAnsi="宋体" w:eastAsia="宋体" w:cs="宋体"/>
                <w:color w:val="000000"/>
                <w:sz w:val="24"/>
                <w:szCs w:val="32"/>
              </w:rPr>
            </w:pPr>
            <w:r>
              <w:rPr>
                <w:rFonts w:hint="eastAsia" w:ascii="宋体" w:hAnsi="宋体" w:cs="宋体"/>
                <w:color w:val="000000"/>
                <w:sz w:val="24"/>
                <w:szCs w:val="32"/>
              </w:rPr>
              <w:t>善后安置组组长</w:t>
            </w:r>
          </w:p>
        </w:tc>
        <w:tc>
          <w:tcPr>
            <w:tcW w:w="126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4"/>
              <w:spacing w:beforeLines="0" w:afterLines="0"/>
              <w:ind w:left="0" w:leftChars="0" w:firstLine="0" w:firstLineChars="0"/>
              <w:jc w:val="center"/>
              <w:rPr>
                <w:rFonts w:hint="eastAsia" w:ascii="宋体" w:hAnsi="宋体" w:eastAsia="宋体" w:cs="宋体"/>
                <w:color w:val="000000"/>
                <w:sz w:val="24"/>
                <w:szCs w:val="32"/>
              </w:rPr>
            </w:pPr>
            <w:r>
              <w:rPr>
                <w:rFonts w:hint="eastAsia" w:ascii="宋体" w:hAnsi="宋体" w:cs="宋体"/>
                <w:color w:val="000000"/>
                <w:sz w:val="24"/>
                <w:szCs w:val="32"/>
              </w:rPr>
              <w:t>89992000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eastAsia="宋体" w:cs="宋体"/>
                <w:color w:val="000000"/>
                <w:sz w:val="24"/>
                <w:szCs w:val="32"/>
              </w:rPr>
            </w:pPr>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4"/>
              <w:spacing w:beforeLines="0" w:afterLines="0"/>
              <w:ind w:left="0" w:leftChars="0" w:firstLine="0" w:firstLineChars="0"/>
              <w:jc w:val="center"/>
              <w:rPr>
                <w:rFonts w:hint="eastAsia" w:ascii="宋体" w:hAnsi="宋体" w:eastAsia="宋体" w:cs="宋体"/>
                <w:color w:val="000000"/>
                <w:sz w:val="24"/>
                <w:szCs w:val="32"/>
              </w:rPr>
            </w:pPr>
            <w:r>
              <w:rPr>
                <w:rFonts w:hint="eastAsia" w:ascii="宋体" w:hAnsi="宋体" w:cs="宋体"/>
                <w:color w:val="000000"/>
                <w:sz w:val="24"/>
                <w:szCs w:val="32"/>
              </w:rPr>
              <w:t>严  威</w:t>
            </w:r>
          </w:p>
        </w:tc>
        <w:tc>
          <w:tcPr>
            <w:tcW w:w="341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4"/>
              <w:spacing w:beforeLines="0" w:afterLines="0"/>
              <w:ind w:left="0" w:leftChars="0" w:firstLine="0" w:firstLineChars="0"/>
              <w:jc w:val="center"/>
              <w:rPr>
                <w:rFonts w:hint="eastAsia" w:ascii="宋体" w:hAnsi="宋体" w:eastAsia="宋体" w:cs="宋体"/>
                <w:color w:val="000000"/>
                <w:sz w:val="24"/>
                <w:szCs w:val="32"/>
              </w:rPr>
            </w:pPr>
            <w:r>
              <w:rPr>
                <w:rFonts w:hint="eastAsia" w:ascii="宋体" w:hAnsi="宋体" w:cs="宋体"/>
                <w:color w:val="000000"/>
                <w:sz w:val="24"/>
                <w:szCs w:val="32"/>
              </w:rPr>
              <w:t>宽城区供电中心主任</w:t>
            </w:r>
          </w:p>
        </w:tc>
        <w:tc>
          <w:tcPr>
            <w:tcW w:w="248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4"/>
              <w:spacing w:beforeLines="0" w:afterLines="0"/>
              <w:ind w:left="0" w:leftChars="0" w:firstLine="0" w:firstLineChars="0"/>
              <w:jc w:val="center"/>
              <w:rPr>
                <w:rFonts w:hint="eastAsia" w:ascii="宋体" w:hAnsi="宋体" w:eastAsia="宋体" w:cs="宋体"/>
                <w:color w:val="000000"/>
                <w:sz w:val="24"/>
                <w:szCs w:val="32"/>
              </w:rPr>
            </w:pPr>
            <w:r>
              <w:rPr>
                <w:rFonts w:hint="eastAsia" w:ascii="宋体" w:hAnsi="宋体" w:cs="宋体"/>
                <w:color w:val="000000"/>
                <w:sz w:val="24"/>
                <w:szCs w:val="32"/>
              </w:rPr>
              <w:t>善后安置组组长</w:t>
            </w:r>
          </w:p>
        </w:tc>
        <w:tc>
          <w:tcPr>
            <w:tcW w:w="126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4"/>
              <w:spacing w:beforeLines="0" w:afterLines="0"/>
              <w:ind w:left="0" w:leftChars="0" w:firstLine="0" w:firstLineChars="0"/>
              <w:jc w:val="center"/>
              <w:rPr>
                <w:rFonts w:hint="eastAsia" w:ascii="宋体" w:hAnsi="宋体" w:eastAsia="宋体" w:cs="宋体"/>
                <w:color w:val="000000"/>
                <w:sz w:val="24"/>
                <w:szCs w:val="32"/>
              </w:rPr>
            </w:pPr>
            <w:r>
              <w:rPr>
                <w:rFonts w:hint="eastAsia" w:ascii="宋体" w:hAnsi="宋体" w:cs="宋体"/>
                <w:color w:val="000000"/>
                <w:sz w:val="24"/>
                <w:szCs w:val="32"/>
              </w:rPr>
              <w:t>89956258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eastAsia="宋体" w:cs="宋体"/>
                <w:color w:val="000000"/>
                <w:sz w:val="24"/>
                <w:szCs w:val="32"/>
              </w:rPr>
            </w:pPr>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宋体" w:eastAsia="宋体" w:cs="宋体"/>
                <w:color w:val="000000"/>
                <w:sz w:val="24"/>
                <w:szCs w:val="32"/>
              </w:rPr>
            </w:pPr>
            <w:r>
              <w:rPr>
                <w:rFonts w:hint="eastAsia" w:cs="仿宋_GB2312"/>
                <w:color w:val="000000"/>
                <w:kern w:val="0"/>
                <w:sz w:val="24"/>
                <w:szCs w:val="24"/>
                <w:lang w:bidi="ar"/>
              </w:rPr>
              <w:t>付德勇</w:t>
            </w:r>
          </w:p>
        </w:tc>
        <w:tc>
          <w:tcPr>
            <w:tcW w:w="341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4"/>
              <w:spacing w:beforeLines="0" w:afterLines="0"/>
              <w:ind w:left="0" w:leftChars="0" w:firstLine="0" w:firstLineChars="0"/>
              <w:jc w:val="center"/>
              <w:rPr>
                <w:rFonts w:hint="eastAsia" w:ascii="宋体" w:hAnsi="宋体" w:eastAsia="宋体" w:cs="宋体"/>
                <w:color w:val="000000"/>
                <w:sz w:val="24"/>
                <w:szCs w:val="32"/>
              </w:rPr>
            </w:pPr>
            <w:r>
              <w:rPr>
                <w:rFonts w:hint="eastAsia" w:ascii="宋体" w:hAnsi="宋体" w:cs="宋体"/>
                <w:color w:val="000000"/>
                <w:sz w:val="24"/>
                <w:szCs w:val="32"/>
              </w:rPr>
              <w:t>站前街道办公室主任</w:t>
            </w:r>
          </w:p>
        </w:tc>
        <w:tc>
          <w:tcPr>
            <w:tcW w:w="248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4"/>
              <w:spacing w:beforeLines="0" w:afterLines="0"/>
              <w:ind w:left="0" w:leftChars="0" w:firstLine="0" w:firstLineChars="0"/>
              <w:jc w:val="center"/>
              <w:rPr>
                <w:rFonts w:hint="eastAsia" w:ascii="宋体" w:hAnsi="宋体" w:eastAsia="宋体" w:cs="宋体"/>
                <w:color w:val="000000"/>
                <w:sz w:val="24"/>
                <w:szCs w:val="32"/>
              </w:rPr>
            </w:pPr>
            <w:r>
              <w:rPr>
                <w:rFonts w:hint="eastAsia" w:ascii="宋体" w:hAnsi="宋体" w:cs="宋体"/>
                <w:color w:val="000000"/>
                <w:sz w:val="24"/>
                <w:szCs w:val="32"/>
              </w:rPr>
              <w:t>善后安置组组长</w:t>
            </w:r>
          </w:p>
        </w:tc>
        <w:tc>
          <w:tcPr>
            <w:tcW w:w="126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4"/>
              <w:spacing w:beforeLines="0" w:afterLines="0"/>
              <w:ind w:left="0" w:leftChars="0" w:firstLine="0" w:firstLineChars="0"/>
              <w:jc w:val="center"/>
              <w:rPr>
                <w:rFonts w:hint="eastAsia" w:ascii="宋体" w:hAnsi="宋体" w:eastAsia="宋体" w:cs="宋体"/>
                <w:color w:val="000000"/>
                <w:sz w:val="24"/>
                <w:szCs w:val="32"/>
              </w:rPr>
            </w:pPr>
            <w:r>
              <w:rPr>
                <w:rFonts w:hint="eastAsia" w:ascii="宋体" w:hAnsi="宋体" w:cs="宋体"/>
                <w:color w:val="000000"/>
                <w:sz w:val="24"/>
                <w:szCs w:val="32"/>
              </w:rPr>
              <w:t>89991702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eastAsia="宋体" w:cs="宋体"/>
                <w:color w:val="000000"/>
                <w:sz w:val="24"/>
                <w:szCs w:val="32"/>
              </w:rPr>
            </w:pPr>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cs="仿宋_GB2312"/>
                <w:color w:val="000000"/>
                <w:sz w:val="24"/>
                <w:szCs w:val="24"/>
              </w:rPr>
            </w:pPr>
            <w:r>
              <w:rPr>
                <w:rFonts w:hint="eastAsia" w:cs="仿宋_GB2312"/>
                <w:color w:val="000000"/>
                <w:kern w:val="0"/>
                <w:sz w:val="24"/>
                <w:szCs w:val="24"/>
                <w:lang w:bidi="ar"/>
              </w:rPr>
              <w:t>刘  涛</w:t>
            </w:r>
          </w:p>
        </w:tc>
        <w:tc>
          <w:tcPr>
            <w:tcW w:w="341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4"/>
              <w:spacing w:beforeLines="0" w:afterLines="0"/>
              <w:ind w:left="0" w:leftChars="0" w:firstLine="0" w:firstLineChars="0"/>
              <w:jc w:val="center"/>
              <w:rPr>
                <w:rFonts w:hint="eastAsia" w:ascii="宋体" w:hAnsi="宋体" w:cs="宋体"/>
                <w:color w:val="000000"/>
                <w:sz w:val="24"/>
                <w:szCs w:val="32"/>
              </w:rPr>
            </w:pPr>
            <w:r>
              <w:rPr>
                <w:rFonts w:hint="eastAsia" w:ascii="宋体" w:hAnsi="宋体" w:cs="宋体"/>
                <w:color w:val="000000"/>
                <w:sz w:val="24"/>
                <w:szCs w:val="32"/>
              </w:rPr>
              <w:t>新发街道办事处主任</w:t>
            </w:r>
          </w:p>
        </w:tc>
        <w:tc>
          <w:tcPr>
            <w:tcW w:w="248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4"/>
              <w:spacing w:beforeLines="0" w:afterLines="0"/>
              <w:ind w:left="0" w:leftChars="0" w:firstLine="0" w:firstLineChars="0"/>
              <w:jc w:val="center"/>
              <w:rPr>
                <w:rFonts w:hint="eastAsia" w:ascii="宋体" w:hAnsi="宋体" w:eastAsia="宋体" w:cs="宋体"/>
                <w:color w:val="000000"/>
                <w:sz w:val="24"/>
                <w:szCs w:val="32"/>
              </w:rPr>
            </w:pPr>
            <w:r>
              <w:rPr>
                <w:rFonts w:hint="eastAsia" w:ascii="宋体" w:hAnsi="宋体" w:cs="宋体"/>
                <w:color w:val="000000"/>
                <w:sz w:val="24"/>
                <w:szCs w:val="32"/>
              </w:rPr>
              <w:t>善后安置组组长</w:t>
            </w:r>
          </w:p>
        </w:tc>
        <w:tc>
          <w:tcPr>
            <w:tcW w:w="126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4"/>
              <w:spacing w:beforeLines="0" w:afterLines="0"/>
              <w:ind w:left="0" w:leftChars="0" w:firstLine="0" w:firstLineChars="0"/>
              <w:jc w:val="center"/>
              <w:rPr>
                <w:rFonts w:hint="eastAsia" w:ascii="宋体" w:hAnsi="宋体" w:eastAsia="宋体" w:cs="宋体"/>
                <w:color w:val="000000"/>
                <w:sz w:val="24"/>
                <w:szCs w:val="32"/>
              </w:rPr>
            </w:pPr>
            <w:r>
              <w:rPr>
                <w:rFonts w:hint="eastAsia" w:ascii="宋体" w:hAnsi="宋体" w:cs="宋体"/>
                <w:color w:val="000000"/>
                <w:sz w:val="24"/>
                <w:szCs w:val="32"/>
              </w:rPr>
              <w:t>89990702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eastAsia="宋体" w:cs="宋体"/>
                <w:color w:val="000000"/>
                <w:sz w:val="24"/>
                <w:szCs w:val="32"/>
              </w:rPr>
            </w:pPr>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cs="仿宋_GB2312"/>
                <w:color w:val="000000"/>
                <w:sz w:val="24"/>
                <w:szCs w:val="24"/>
              </w:rPr>
            </w:pPr>
            <w:r>
              <w:rPr>
                <w:rStyle w:val="19"/>
                <w:rFonts w:hint="eastAsia" w:hAnsi="宋体"/>
                <w:sz w:val="24"/>
                <w:szCs w:val="24"/>
                <w:lang w:bidi="ar"/>
              </w:rPr>
              <w:t>柳</w:t>
            </w:r>
            <w:r>
              <w:rPr>
                <w:rStyle w:val="20"/>
                <w:rFonts w:hint="eastAsia"/>
                <w:sz w:val="24"/>
                <w:szCs w:val="24"/>
                <w:lang w:bidi="ar"/>
              </w:rPr>
              <w:t>洪</w:t>
            </w:r>
            <w:r>
              <w:rPr>
                <w:rStyle w:val="19"/>
                <w:rFonts w:hint="eastAsia" w:hAnsi="宋体"/>
                <w:sz w:val="24"/>
                <w:szCs w:val="24"/>
                <w:lang w:bidi="ar"/>
              </w:rPr>
              <w:t>涛</w:t>
            </w:r>
          </w:p>
        </w:tc>
        <w:tc>
          <w:tcPr>
            <w:tcW w:w="341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4"/>
              <w:spacing w:beforeLines="0" w:afterLines="0"/>
              <w:ind w:left="0" w:leftChars="0" w:firstLine="0" w:firstLineChars="0"/>
              <w:jc w:val="center"/>
              <w:rPr>
                <w:rFonts w:hint="eastAsia" w:ascii="宋体" w:hAnsi="宋体" w:cs="宋体"/>
                <w:color w:val="000000"/>
                <w:sz w:val="24"/>
                <w:szCs w:val="32"/>
              </w:rPr>
            </w:pPr>
            <w:r>
              <w:rPr>
                <w:rFonts w:hint="eastAsia" w:ascii="宋体" w:hAnsi="宋体" w:cs="宋体"/>
                <w:color w:val="000000"/>
                <w:sz w:val="24"/>
                <w:szCs w:val="32"/>
              </w:rPr>
              <w:t>南广街道办事处主任</w:t>
            </w:r>
          </w:p>
        </w:tc>
        <w:tc>
          <w:tcPr>
            <w:tcW w:w="248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4"/>
              <w:spacing w:beforeLines="0" w:afterLines="0"/>
              <w:ind w:left="0" w:leftChars="0" w:firstLine="0" w:firstLineChars="0"/>
              <w:jc w:val="center"/>
              <w:rPr>
                <w:rFonts w:hint="eastAsia" w:ascii="宋体" w:hAnsi="宋体" w:eastAsia="宋体" w:cs="宋体"/>
                <w:color w:val="000000"/>
                <w:sz w:val="24"/>
                <w:szCs w:val="32"/>
              </w:rPr>
            </w:pPr>
            <w:r>
              <w:rPr>
                <w:rFonts w:hint="eastAsia" w:ascii="宋体" w:hAnsi="宋体" w:cs="宋体"/>
                <w:color w:val="000000"/>
                <w:sz w:val="24"/>
                <w:szCs w:val="32"/>
              </w:rPr>
              <w:t>善后安置组组长</w:t>
            </w:r>
          </w:p>
        </w:tc>
        <w:tc>
          <w:tcPr>
            <w:tcW w:w="126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4"/>
              <w:spacing w:beforeLines="0" w:afterLines="0"/>
              <w:ind w:left="0" w:leftChars="0" w:firstLine="0" w:firstLineChars="0"/>
              <w:jc w:val="center"/>
              <w:rPr>
                <w:rFonts w:hint="eastAsia" w:ascii="宋体" w:hAnsi="宋体" w:eastAsia="宋体" w:cs="宋体"/>
                <w:color w:val="000000"/>
                <w:sz w:val="24"/>
                <w:szCs w:val="32"/>
              </w:rPr>
            </w:pPr>
            <w:r>
              <w:rPr>
                <w:rFonts w:hint="eastAsia" w:ascii="宋体" w:hAnsi="宋体" w:cs="宋体"/>
                <w:color w:val="000000"/>
                <w:sz w:val="24"/>
                <w:szCs w:val="32"/>
              </w:rPr>
              <w:t>89991201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eastAsia="宋体" w:cs="宋体"/>
                <w:color w:val="000000"/>
                <w:sz w:val="24"/>
                <w:szCs w:val="32"/>
              </w:rPr>
            </w:pPr>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4"/>
              <w:spacing w:beforeLines="0" w:afterLines="0"/>
              <w:ind w:left="0" w:leftChars="0" w:firstLine="0" w:firstLineChars="0"/>
              <w:jc w:val="center"/>
              <w:rPr>
                <w:rFonts w:hint="eastAsia" w:ascii="仿宋_GB2312" w:hAnsi="宋体" w:cs="仿宋_GB2312"/>
                <w:color w:val="000000"/>
                <w:sz w:val="24"/>
                <w:szCs w:val="24"/>
              </w:rPr>
            </w:pPr>
            <w:r>
              <w:rPr>
                <w:rFonts w:hint="eastAsia" w:ascii="宋体" w:hAnsi="宋体" w:cs="宋体"/>
                <w:color w:val="000000"/>
                <w:sz w:val="24"/>
                <w:szCs w:val="32"/>
              </w:rPr>
              <w:t>刘士辉</w:t>
            </w:r>
          </w:p>
        </w:tc>
        <w:tc>
          <w:tcPr>
            <w:tcW w:w="341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4"/>
              <w:spacing w:beforeLines="0" w:afterLines="0"/>
              <w:ind w:left="0" w:leftChars="0" w:firstLine="0" w:firstLineChars="0"/>
              <w:jc w:val="center"/>
              <w:rPr>
                <w:rFonts w:hint="eastAsia" w:ascii="宋体" w:hAnsi="宋体" w:cs="宋体"/>
                <w:color w:val="000000"/>
                <w:sz w:val="24"/>
                <w:szCs w:val="32"/>
              </w:rPr>
            </w:pPr>
            <w:r>
              <w:rPr>
                <w:rFonts w:hint="eastAsia" w:ascii="宋体" w:hAnsi="宋体" w:cs="宋体"/>
                <w:color w:val="000000"/>
                <w:sz w:val="24"/>
                <w:szCs w:val="32"/>
              </w:rPr>
              <w:t>东广街道办事处主任</w:t>
            </w:r>
          </w:p>
        </w:tc>
        <w:tc>
          <w:tcPr>
            <w:tcW w:w="248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4"/>
              <w:spacing w:beforeLines="0" w:afterLines="0"/>
              <w:ind w:left="0" w:leftChars="0" w:firstLine="0" w:firstLineChars="0"/>
              <w:jc w:val="center"/>
              <w:rPr>
                <w:rFonts w:hint="eastAsia" w:ascii="宋体" w:hAnsi="宋体" w:eastAsia="宋体" w:cs="宋体"/>
                <w:color w:val="000000"/>
                <w:sz w:val="24"/>
                <w:szCs w:val="32"/>
              </w:rPr>
            </w:pPr>
            <w:r>
              <w:rPr>
                <w:rFonts w:hint="eastAsia" w:ascii="宋体" w:hAnsi="宋体" w:cs="宋体"/>
                <w:color w:val="000000"/>
                <w:sz w:val="24"/>
                <w:szCs w:val="32"/>
              </w:rPr>
              <w:t>善后安置组组长</w:t>
            </w:r>
          </w:p>
        </w:tc>
        <w:tc>
          <w:tcPr>
            <w:tcW w:w="126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4"/>
              <w:spacing w:beforeLines="0" w:afterLines="0"/>
              <w:ind w:left="0" w:leftChars="0" w:firstLine="0" w:firstLineChars="0"/>
              <w:jc w:val="center"/>
              <w:rPr>
                <w:rFonts w:hint="eastAsia" w:ascii="宋体" w:hAnsi="宋体" w:eastAsia="宋体" w:cs="宋体"/>
                <w:color w:val="000000"/>
                <w:sz w:val="24"/>
                <w:szCs w:val="32"/>
              </w:rPr>
            </w:pPr>
            <w:r>
              <w:rPr>
                <w:rFonts w:hint="eastAsia" w:ascii="宋体" w:hAnsi="宋体" w:cs="宋体"/>
                <w:color w:val="000000"/>
                <w:sz w:val="24"/>
                <w:szCs w:val="32"/>
              </w:rPr>
              <w:t>89991050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eastAsia="宋体" w:cs="宋体"/>
                <w:color w:val="000000"/>
                <w:sz w:val="24"/>
                <w:szCs w:val="32"/>
              </w:rPr>
            </w:pPr>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ascii="宋体" w:cs="宋体"/>
                <w:color w:val="000000"/>
                <w:sz w:val="24"/>
                <w:szCs w:val="32"/>
              </w:rPr>
            </w:pPr>
            <w:r>
              <w:rPr>
                <w:rFonts w:hint="eastAsia" w:cs="仿宋_GB2312"/>
                <w:color w:val="000000"/>
                <w:kern w:val="0"/>
                <w:sz w:val="24"/>
                <w:szCs w:val="24"/>
                <w:lang w:bidi="ar"/>
              </w:rPr>
              <w:t>侯立军</w:t>
            </w:r>
          </w:p>
        </w:tc>
        <w:tc>
          <w:tcPr>
            <w:tcW w:w="341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4"/>
              <w:spacing w:beforeLines="0" w:afterLines="0"/>
              <w:ind w:left="0" w:leftChars="0" w:firstLine="0" w:firstLineChars="0"/>
              <w:jc w:val="center"/>
              <w:rPr>
                <w:rFonts w:hint="eastAsia" w:ascii="宋体" w:hAnsi="宋体" w:cs="宋体"/>
                <w:color w:val="000000"/>
                <w:sz w:val="24"/>
                <w:szCs w:val="32"/>
              </w:rPr>
            </w:pPr>
            <w:r>
              <w:rPr>
                <w:rFonts w:hint="eastAsia" w:ascii="宋体" w:hAnsi="宋体" w:cs="宋体"/>
                <w:color w:val="000000"/>
                <w:sz w:val="24"/>
                <w:szCs w:val="32"/>
              </w:rPr>
              <w:t>群英街道办事处主任</w:t>
            </w:r>
          </w:p>
        </w:tc>
        <w:tc>
          <w:tcPr>
            <w:tcW w:w="248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4"/>
              <w:spacing w:beforeLines="0" w:afterLines="0"/>
              <w:ind w:left="0" w:leftChars="0" w:firstLine="0" w:firstLineChars="0"/>
              <w:jc w:val="center"/>
              <w:rPr>
                <w:rFonts w:hint="eastAsia" w:ascii="宋体" w:hAnsi="宋体" w:eastAsia="宋体" w:cs="宋体"/>
                <w:color w:val="000000"/>
                <w:sz w:val="24"/>
                <w:szCs w:val="32"/>
              </w:rPr>
            </w:pPr>
            <w:r>
              <w:rPr>
                <w:rFonts w:hint="eastAsia" w:ascii="宋体" w:hAnsi="宋体" w:cs="宋体"/>
                <w:color w:val="000000"/>
                <w:sz w:val="24"/>
                <w:szCs w:val="32"/>
              </w:rPr>
              <w:t>善后安置组组长</w:t>
            </w:r>
          </w:p>
        </w:tc>
        <w:tc>
          <w:tcPr>
            <w:tcW w:w="126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4"/>
              <w:spacing w:beforeLines="0" w:afterLines="0"/>
              <w:ind w:left="0" w:leftChars="0" w:firstLine="0" w:firstLineChars="0"/>
              <w:jc w:val="center"/>
              <w:rPr>
                <w:rFonts w:hint="eastAsia" w:ascii="宋体" w:hAnsi="宋体" w:eastAsia="宋体" w:cs="宋体"/>
                <w:color w:val="000000"/>
                <w:sz w:val="24"/>
                <w:szCs w:val="32"/>
              </w:rPr>
            </w:pPr>
            <w:r>
              <w:rPr>
                <w:rFonts w:hint="eastAsia" w:ascii="宋体" w:hAnsi="宋体" w:cs="宋体"/>
                <w:color w:val="000000"/>
                <w:sz w:val="24"/>
                <w:szCs w:val="32"/>
              </w:rPr>
              <w:t>89990882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eastAsia="宋体" w:cs="宋体"/>
                <w:color w:val="000000"/>
                <w:sz w:val="24"/>
                <w:szCs w:val="32"/>
              </w:rPr>
            </w:pPr>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cs="仿宋_GB2312"/>
                <w:color w:val="000000"/>
                <w:sz w:val="24"/>
                <w:szCs w:val="24"/>
              </w:rPr>
            </w:pPr>
            <w:r>
              <w:rPr>
                <w:rFonts w:hint="eastAsia" w:cs="仿宋_GB2312"/>
                <w:color w:val="000000"/>
                <w:kern w:val="0"/>
                <w:sz w:val="24"/>
                <w:szCs w:val="24"/>
                <w:lang w:bidi="ar"/>
              </w:rPr>
              <w:t>高  峰</w:t>
            </w:r>
          </w:p>
        </w:tc>
        <w:tc>
          <w:tcPr>
            <w:tcW w:w="341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4"/>
              <w:spacing w:beforeLines="0" w:afterLines="0"/>
              <w:ind w:left="0" w:leftChars="0" w:firstLine="0" w:firstLineChars="0"/>
              <w:jc w:val="center"/>
              <w:rPr>
                <w:rFonts w:hint="eastAsia" w:ascii="宋体" w:hAnsi="宋体" w:cs="宋体"/>
                <w:color w:val="000000"/>
                <w:sz w:val="24"/>
                <w:szCs w:val="32"/>
              </w:rPr>
            </w:pPr>
            <w:r>
              <w:rPr>
                <w:rFonts w:hint="eastAsia" w:ascii="宋体" w:hAnsi="宋体" w:cs="宋体"/>
                <w:color w:val="000000"/>
                <w:sz w:val="24"/>
                <w:szCs w:val="32"/>
              </w:rPr>
              <w:t>凯旋街道办办事处主任</w:t>
            </w:r>
          </w:p>
        </w:tc>
        <w:tc>
          <w:tcPr>
            <w:tcW w:w="248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4"/>
              <w:spacing w:beforeLines="0" w:afterLines="0"/>
              <w:ind w:left="0" w:leftChars="0" w:firstLine="0" w:firstLineChars="0"/>
              <w:jc w:val="center"/>
              <w:rPr>
                <w:rFonts w:hint="eastAsia" w:ascii="宋体" w:hAnsi="宋体" w:eastAsia="宋体" w:cs="宋体"/>
                <w:color w:val="000000"/>
                <w:sz w:val="24"/>
                <w:szCs w:val="32"/>
              </w:rPr>
            </w:pPr>
            <w:r>
              <w:rPr>
                <w:rFonts w:hint="eastAsia" w:ascii="宋体" w:hAnsi="宋体" w:cs="宋体"/>
                <w:color w:val="000000"/>
                <w:sz w:val="24"/>
                <w:szCs w:val="32"/>
              </w:rPr>
              <w:t>善后安置组组长</w:t>
            </w:r>
          </w:p>
        </w:tc>
        <w:tc>
          <w:tcPr>
            <w:tcW w:w="126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4"/>
              <w:spacing w:beforeLines="0" w:afterLines="0"/>
              <w:ind w:left="0" w:leftChars="0" w:firstLine="0" w:firstLineChars="0"/>
              <w:jc w:val="center"/>
              <w:rPr>
                <w:rFonts w:hint="eastAsia" w:ascii="宋体" w:hAnsi="宋体" w:eastAsia="宋体" w:cs="宋体"/>
                <w:color w:val="000000"/>
                <w:sz w:val="24"/>
                <w:szCs w:val="32"/>
              </w:rPr>
            </w:pPr>
            <w:r>
              <w:rPr>
                <w:rFonts w:hint="eastAsia" w:ascii="宋体" w:hAnsi="宋体" w:cs="宋体"/>
                <w:color w:val="000000"/>
                <w:sz w:val="24"/>
                <w:szCs w:val="32"/>
              </w:rPr>
              <w:t>86001899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eastAsia="宋体" w:cs="宋体"/>
                <w:color w:val="000000"/>
                <w:sz w:val="24"/>
                <w:szCs w:val="32"/>
              </w:rPr>
            </w:pPr>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cs="仿宋_GB2312"/>
                <w:color w:val="000000"/>
                <w:sz w:val="24"/>
                <w:szCs w:val="24"/>
              </w:rPr>
            </w:pPr>
            <w:r>
              <w:rPr>
                <w:rFonts w:hint="eastAsia" w:cs="仿宋_GB2312"/>
                <w:color w:val="000000"/>
                <w:kern w:val="0"/>
                <w:sz w:val="24"/>
                <w:szCs w:val="24"/>
                <w:lang w:bidi="ar"/>
              </w:rPr>
              <w:t>吴  昊</w:t>
            </w:r>
          </w:p>
        </w:tc>
        <w:tc>
          <w:tcPr>
            <w:tcW w:w="341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4"/>
              <w:spacing w:beforeLines="0" w:afterLines="0"/>
              <w:ind w:left="0" w:leftChars="0" w:firstLine="0" w:firstLineChars="0"/>
              <w:jc w:val="center"/>
              <w:rPr>
                <w:rFonts w:hint="eastAsia" w:ascii="宋体" w:hAnsi="宋体" w:cs="宋体"/>
                <w:color w:val="000000"/>
                <w:sz w:val="24"/>
                <w:szCs w:val="32"/>
              </w:rPr>
            </w:pPr>
            <w:r>
              <w:rPr>
                <w:rFonts w:hint="eastAsia" w:ascii="宋体" w:hAnsi="宋体" w:cs="宋体"/>
                <w:color w:val="000000"/>
                <w:sz w:val="24"/>
                <w:szCs w:val="32"/>
              </w:rPr>
              <w:t>兴业街道办事处主任</w:t>
            </w:r>
          </w:p>
        </w:tc>
        <w:tc>
          <w:tcPr>
            <w:tcW w:w="248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4"/>
              <w:spacing w:beforeLines="0" w:afterLines="0"/>
              <w:ind w:left="0" w:leftChars="0" w:firstLine="0" w:firstLineChars="0"/>
              <w:jc w:val="center"/>
              <w:rPr>
                <w:rFonts w:hint="eastAsia" w:ascii="宋体" w:hAnsi="宋体" w:eastAsia="宋体" w:cs="宋体"/>
                <w:color w:val="000000"/>
                <w:sz w:val="24"/>
                <w:szCs w:val="32"/>
              </w:rPr>
            </w:pPr>
            <w:r>
              <w:rPr>
                <w:rFonts w:hint="eastAsia" w:ascii="宋体" w:hAnsi="宋体" w:cs="宋体"/>
                <w:color w:val="000000"/>
                <w:sz w:val="24"/>
                <w:szCs w:val="32"/>
              </w:rPr>
              <w:t>善后安置组组长</w:t>
            </w:r>
          </w:p>
        </w:tc>
        <w:tc>
          <w:tcPr>
            <w:tcW w:w="126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4"/>
              <w:spacing w:beforeLines="0" w:afterLines="0"/>
              <w:ind w:left="0" w:leftChars="0" w:firstLine="0" w:firstLineChars="0"/>
              <w:jc w:val="center"/>
              <w:rPr>
                <w:rFonts w:hint="eastAsia" w:ascii="宋体" w:hAnsi="宋体" w:eastAsia="宋体" w:cs="宋体"/>
                <w:color w:val="000000"/>
                <w:sz w:val="24"/>
                <w:szCs w:val="32"/>
              </w:rPr>
            </w:pPr>
            <w:r>
              <w:rPr>
                <w:rFonts w:hint="eastAsia" w:ascii="宋体" w:hAnsi="宋体" w:cs="宋体"/>
                <w:color w:val="000000"/>
                <w:sz w:val="24"/>
                <w:szCs w:val="32"/>
              </w:rPr>
              <w:t>80566001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eastAsia="宋体" w:cs="宋体"/>
                <w:color w:val="000000"/>
                <w:sz w:val="24"/>
                <w:szCs w:val="32"/>
              </w:rPr>
            </w:pPr>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cs="仿宋_GB2312"/>
                <w:color w:val="000000"/>
                <w:sz w:val="24"/>
                <w:szCs w:val="24"/>
              </w:rPr>
            </w:pPr>
            <w:r>
              <w:rPr>
                <w:rFonts w:hint="eastAsia" w:cs="仿宋_GB2312"/>
                <w:color w:val="000000"/>
                <w:kern w:val="0"/>
                <w:sz w:val="24"/>
                <w:szCs w:val="24"/>
                <w:lang w:bidi="ar"/>
              </w:rPr>
              <w:t>陈  旭</w:t>
            </w:r>
          </w:p>
        </w:tc>
        <w:tc>
          <w:tcPr>
            <w:tcW w:w="341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4"/>
              <w:spacing w:beforeLines="0" w:afterLines="0"/>
              <w:ind w:left="0" w:leftChars="0" w:firstLine="0" w:firstLineChars="0"/>
              <w:jc w:val="center"/>
              <w:rPr>
                <w:rFonts w:hint="eastAsia" w:ascii="宋体" w:hAnsi="宋体" w:cs="宋体"/>
                <w:color w:val="000000"/>
                <w:sz w:val="24"/>
                <w:szCs w:val="32"/>
              </w:rPr>
            </w:pPr>
            <w:r>
              <w:rPr>
                <w:rFonts w:hint="eastAsia" w:ascii="宋体" w:hAnsi="宋体" w:cs="宋体"/>
                <w:color w:val="000000"/>
                <w:sz w:val="24"/>
                <w:szCs w:val="32"/>
              </w:rPr>
              <w:t>团山街道办事处主任</w:t>
            </w:r>
          </w:p>
        </w:tc>
        <w:tc>
          <w:tcPr>
            <w:tcW w:w="248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4"/>
              <w:spacing w:beforeLines="0" w:afterLines="0"/>
              <w:ind w:left="0" w:leftChars="0" w:firstLine="0" w:firstLineChars="0"/>
              <w:jc w:val="center"/>
              <w:rPr>
                <w:rFonts w:hint="eastAsia" w:ascii="宋体" w:hAnsi="宋体" w:eastAsia="宋体" w:cs="宋体"/>
                <w:color w:val="000000"/>
                <w:sz w:val="24"/>
                <w:szCs w:val="32"/>
              </w:rPr>
            </w:pPr>
            <w:r>
              <w:rPr>
                <w:rFonts w:hint="eastAsia" w:ascii="宋体" w:hAnsi="宋体" w:cs="宋体"/>
                <w:color w:val="000000"/>
                <w:sz w:val="24"/>
                <w:szCs w:val="32"/>
              </w:rPr>
              <w:t>善后安置组组长</w:t>
            </w:r>
          </w:p>
        </w:tc>
        <w:tc>
          <w:tcPr>
            <w:tcW w:w="126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4"/>
              <w:spacing w:beforeLines="0" w:afterLines="0"/>
              <w:ind w:left="0" w:leftChars="0" w:firstLine="0" w:firstLineChars="0"/>
              <w:jc w:val="center"/>
              <w:rPr>
                <w:rFonts w:hint="eastAsia" w:ascii="宋体" w:hAnsi="宋体" w:eastAsia="宋体" w:cs="宋体"/>
                <w:color w:val="000000"/>
                <w:sz w:val="24"/>
                <w:szCs w:val="32"/>
              </w:rPr>
            </w:pPr>
            <w:r>
              <w:rPr>
                <w:rFonts w:hint="eastAsia" w:ascii="宋体" w:hAnsi="宋体" w:cs="宋体"/>
                <w:color w:val="000000"/>
                <w:sz w:val="24"/>
                <w:szCs w:val="32"/>
              </w:rPr>
              <w:t>82670588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eastAsia="宋体" w:cs="宋体"/>
                <w:color w:val="000000"/>
                <w:sz w:val="24"/>
                <w:szCs w:val="32"/>
              </w:rPr>
            </w:pPr>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textAlignment w:val="center"/>
              <w:rPr>
                <w:rFonts w:hint="eastAsia" w:cs="仿宋_GB2312"/>
                <w:color w:val="000000"/>
                <w:sz w:val="24"/>
                <w:szCs w:val="24"/>
              </w:rPr>
            </w:pPr>
            <w:r>
              <w:rPr>
                <w:rFonts w:hint="eastAsia" w:cs="仿宋_GB2312"/>
                <w:color w:val="000000"/>
                <w:kern w:val="0"/>
                <w:sz w:val="24"/>
                <w:szCs w:val="24"/>
                <w:lang w:bidi="ar"/>
              </w:rPr>
              <w:t>王  巍</w:t>
            </w:r>
          </w:p>
        </w:tc>
        <w:tc>
          <w:tcPr>
            <w:tcW w:w="341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4"/>
              <w:spacing w:beforeLines="0" w:afterLines="0"/>
              <w:ind w:left="0" w:leftChars="0" w:firstLine="0" w:firstLineChars="0"/>
              <w:jc w:val="center"/>
              <w:rPr>
                <w:rFonts w:hint="eastAsia" w:ascii="宋体" w:hAnsi="宋体" w:cs="宋体"/>
                <w:color w:val="000000"/>
                <w:sz w:val="24"/>
                <w:szCs w:val="32"/>
              </w:rPr>
            </w:pPr>
            <w:r>
              <w:rPr>
                <w:rFonts w:hint="eastAsia" w:ascii="宋体" w:hAnsi="宋体" w:cs="宋体"/>
                <w:color w:val="000000"/>
                <w:sz w:val="24"/>
                <w:szCs w:val="32"/>
              </w:rPr>
              <w:t>柳影街道办事处主任</w:t>
            </w:r>
          </w:p>
        </w:tc>
        <w:tc>
          <w:tcPr>
            <w:tcW w:w="248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4"/>
              <w:spacing w:beforeLines="0" w:afterLines="0"/>
              <w:ind w:left="0" w:leftChars="0" w:firstLine="0" w:firstLineChars="0"/>
              <w:jc w:val="center"/>
              <w:rPr>
                <w:rFonts w:hint="eastAsia" w:ascii="宋体" w:hAnsi="宋体" w:eastAsia="宋体" w:cs="宋体"/>
                <w:color w:val="000000"/>
                <w:sz w:val="24"/>
                <w:szCs w:val="32"/>
              </w:rPr>
            </w:pPr>
            <w:r>
              <w:rPr>
                <w:rFonts w:hint="eastAsia" w:ascii="宋体" w:hAnsi="宋体" w:cs="宋体"/>
                <w:color w:val="000000"/>
                <w:sz w:val="24"/>
                <w:szCs w:val="32"/>
              </w:rPr>
              <w:t>善后安置组组长</w:t>
            </w:r>
          </w:p>
        </w:tc>
        <w:tc>
          <w:tcPr>
            <w:tcW w:w="126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4"/>
              <w:spacing w:beforeLines="0" w:afterLines="0"/>
              <w:ind w:left="0" w:leftChars="0" w:firstLine="0" w:firstLineChars="0"/>
              <w:jc w:val="center"/>
              <w:rPr>
                <w:rFonts w:hint="eastAsia" w:ascii="宋体" w:hAnsi="宋体" w:eastAsia="宋体" w:cs="宋体"/>
                <w:color w:val="000000"/>
                <w:sz w:val="24"/>
                <w:szCs w:val="32"/>
              </w:rPr>
            </w:pPr>
            <w:r>
              <w:rPr>
                <w:rFonts w:hint="eastAsia" w:ascii="宋体" w:hAnsi="宋体" w:cs="宋体"/>
                <w:color w:val="000000"/>
                <w:sz w:val="24"/>
                <w:szCs w:val="32"/>
              </w:rPr>
              <w:t>86001977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eastAsia="宋体" w:cs="宋体"/>
                <w:color w:val="000000"/>
                <w:sz w:val="24"/>
                <w:szCs w:val="32"/>
              </w:rPr>
            </w:pPr>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4"/>
              <w:spacing w:beforeLines="0" w:afterLines="0"/>
              <w:ind w:left="0" w:leftChars="0" w:firstLine="0" w:firstLineChars="0"/>
              <w:jc w:val="center"/>
              <w:rPr>
                <w:rFonts w:hint="eastAsia" w:ascii="仿宋_GB2312" w:hAnsi="宋体" w:cs="仿宋_GB2312"/>
                <w:color w:val="000000"/>
                <w:sz w:val="24"/>
                <w:szCs w:val="24"/>
              </w:rPr>
            </w:pPr>
            <w:r>
              <w:rPr>
                <w:rFonts w:hint="eastAsia" w:ascii="宋体" w:hAnsi="宋体" w:cs="宋体"/>
                <w:color w:val="000000"/>
                <w:sz w:val="24"/>
                <w:szCs w:val="32"/>
              </w:rPr>
              <w:t>于占海</w:t>
            </w:r>
          </w:p>
        </w:tc>
        <w:tc>
          <w:tcPr>
            <w:tcW w:w="341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4"/>
              <w:spacing w:beforeLines="0" w:afterLines="0"/>
              <w:ind w:left="0" w:leftChars="0" w:firstLine="0" w:firstLineChars="0"/>
              <w:jc w:val="center"/>
              <w:rPr>
                <w:rFonts w:hint="eastAsia" w:ascii="宋体" w:hAnsi="宋体" w:cs="宋体"/>
                <w:color w:val="000000"/>
                <w:sz w:val="24"/>
                <w:szCs w:val="32"/>
              </w:rPr>
            </w:pPr>
            <w:r>
              <w:rPr>
                <w:rFonts w:hint="eastAsia" w:ascii="宋体" w:hAnsi="宋体" w:cs="宋体"/>
                <w:color w:val="000000"/>
                <w:sz w:val="24"/>
                <w:szCs w:val="32"/>
              </w:rPr>
              <w:t>欣园街道办事处主任</w:t>
            </w:r>
          </w:p>
        </w:tc>
        <w:tc>
          <w:tcPr>
            <w:tcW w:w="248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4"/>
              <w:spacing w:beforeLines="0" w:afterLines="0"/>
              <w:ind w:left="0" w:leftChars="0" w:firstLine="0" w:firstLineChars="0"/>
              <w:jc w:val="center"/>
              <w:rPr>
                <w:rFonts w:hint="eastAsia" w:ascii="宋体" w:hAnsi="宋体" w:eastAsia="宋体" w:cs="宋体"/>
                <w:color w:val="000000"/>
                <w:sz w:val="24"/>
                <w:szCs w:val="32"/>
              </w:rPr>
            </w:pPr>
            <w:r>
              <w:rPr>
                <w:rFonts w:hint="eastAsia" w:ascii="宋体" w:hAnsi="宋体" w:cs="宋体"/>
                <w:color w:val="000000"/>
                <w:sz w:val="24"/>
                <w:szCs w:val="32"/>
              </w:rPr>
              <w:t>善后安置组组长</w:t>
            </w:r>
          </w:p>
        </w:tc>
        <w:tc>
          <w:tcPr>
            <w:tcW w:w="126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4"/>
              <w:spacing w:beforeLines="0" w:afterLines="0"/>
              <w:ind w:left="0" w:leftChars="0" w:firstLine="0" w:firstLineChars="0"/>
              <w:jc w:val="center"/>
              <w:rPr>
                <w:rFonts w:hint="eastAsia" w:ascii="宋体" w:hAnsi="宋体" w:eastAsia="宋体" w:cs="宋体"/>
                <w:color w:val="000000"/>
                <w:sz w:val="24"/>
                <w:szCs w:val="32"/>
              </w:rPr>
            </w:pPr>
            <w:r>
              <w:rPr>
                <w:rFonts w:hint="eastAsia" w:ascii="宋体" w:hAnsi="宋体" w:cs="宋体"/>
                <w:color w:val="000000"/>
                <w:sz w:val="24"/>
                <w:szCs w:val="32"/>
              </w:rPr>
              <w:t>81965001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eastAsia" w:ascii="宋体" w:eastAsia="宋体" w:cs="宋体"/>
                <w:color w:val="000000"/>
                <w:sz w:val="24"/>
                <w:szCs w:val="32"/>
              </w:rPr>
            </w:pPr>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4"/>
              <w:spacing w:beforeLines="0" w:afterLines="0"/>
              <w:ind w:left="0" w:leftChars="0" w:firstLine="0" w:firstLineChars="0"/>
              <w:jc w:val="center"/>
              <w:rPr>
                <w:rFonts w:hint="eastAsia" w:ascii="宋体" w:hAnsi="宋体" w:cs="宋体"/>
                <w:color w:val="000000"/>
                <w:sz w:val="24"/>
                <w:szCs w:val="32"/>
              </w:rPr>
            </w:pPr>
            <w:r>
              <w:rPr>
                <w:rFonts w:hint="eastAsia" w:ascii="宋体" w:hAnsi="宋体" w:cs="宋体"/>
                <w:color w:val="000000"/>
                <w:sz w:val="24"/>
                <w:szCs w:val="32"/>
              </w:rPr>
              <w:t>张秀娟</w:t>
            </w:r>
          </w:p>
        </w:tc>
        <w:tc>
          <w:tcPr>
            <w:tcW w:w="3411"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4"/>
              <w:spacing w:beforeLines="0" w:afterLines="0"/>
              <w:ind w:left="0" w:leftChars="0" w:firstLine="0" w:firstLineChars="0"/>
              <w:jc w:val="center"/>
              <w:rPr>
                <w:rFonts w:hint="eastAsia" w:ascii="宋体" w:hAnsi="宋体" w:eastAsia="宋体" w:cs="宋体"/>
                <w:color w:val="000000"/>
                <w:sz w:val="24"/>
                <w:szCs w:val="32"/>
              </w:rPr>
            </w:pPr>
            <w:r>
              <w:rPr>
                <w:rFonts w:hint="eastAsia" w:ascii="宋体" w:hAnsi="宋体" w:cs="宋体"/>
                <w:color w:val="000000"/>
                <w:sz w:val="24"/>
                <w:szCs w:val="32"/>
              </w:rPr>
              <w:t>兰家镇人民政府镇长</w:t>
            </w:r>
          </w:p>
        </w:tc>
        <w:tc>
          <w:tcPr>
            <w:tcW w:w="2483"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4"/>
              <w:spacing w:beforeLines="0" w:afterLines="0"/>
              <w:ind w:left="0" w:leftChars="0" w:firstLine="0" w:firstLineChars="0"/>
              <w:jc w:val="center"/>
              <w:rPr>
                <w:rFonts w:hint="eastAsia" w:ascii="宋体" w:hAnsi="宋体" w:eastAsia="宋体" w:cs="宋体"/>
                <w:color w:val="000000"/>
                <w:sz w:val="24"/>
                <w:szCs w:val="32"/>
              </w:rPr>
            </w:pPr>
            <w:r>
              <w:rPr>
                <w:rFonts w:hint="eastAsia" w:ascii="宋体" w:hAnsi="宋体" w:cs="宋体"/>
                <w:color w:val="000000"/>
                <w:sz w:val="24"/>
                <w:szCs w:val="32"/>
              </w:rPr>
              <w:t>善后安置组组长</w:t>
            </w:r>
          </w:p>
        </w:tc>
        <w:tc>
          <w:tcPr>
            <w:tcW w:w="1267" w:type="dxa"/>
            <w:tcBorders>
              <w:top w:val="single" w:color="auto" w:sz="4" w:space="0"/>
              <w:left w:val="single" w:color="auto" w:sz="4" w:space="0"/>
              <w:bottom w:val="single" w:color="auto" w:sz="4" w:space="0"/>
              <w:right w:val="single" w:color="auto" w:sz="4" w:space="0"/>
              <w:tl2br w:val="nil"/>
              <w:tr2bl w:val="nil"/>
            </w:tcBorders>
            <w:noWrap w:val="0"/>
            <w:vAlign w:val="center"/>
          </w:tcPr>
          <w:p>
            <w:pPr>
              <w:pStyle w:val="14"/>
              <w:spacing w:beforeLines="0" w:afterLines="0"/>
              <w:ind w:left="0" w:leftChars="0" w:firstLine="0" w:firstLineChars="0"/>
              <w:jc w:val="center"/>
              <w:rPr>
                <w:rFonts w:hint="eastAsia" w:ascii="宋体" w:hAnsi="宋体" w:eastAsia="宋体" w:cs="宋体"/>
                <w:color w:val="000000"/>
                <w:sz w:val="24"/>
                <w:szCs w:val="32"/>
              </w:rPr>
            </w:pPr>
            <w:r>
              <w:rPr>
                <w:rFonts w:hint="eastAsia" w:ascii="宋体" w:hAnsi="宋体" w:cs="宋体"/>
                <w:color w:val="000000"/>
                <w:sz w:val="24"/>
                <w:szCs w:val="32"/>
              </w:rPr>
              <w:t>86001888</w:t>
            </w:r>
          </w:p>
        </w:tc>
      </w:tr>
    </w:tbl>
    <w:p>
      <w:pPr>
        <w:spacing w:beforeLines="0" w:afterLines="0"/>
        <w:rPr>
          <w:rFonts w:hint="eastAsia" w:ascii="宋体" w:eastAsia="宋体" w:cs="方正小标宋_GBK"/>
          <w:sz w:val="36"/>
          <w:szCs w:val="36"/>
        </w:rPr>
      </w:pPr>
    </w:p>
    <w:p>
      <w:pPr>
        <w:rPr>
          <w:rFonts w:cs="方正小标宋_GBK" w:asciiTheme="majorEastAsia" w:hAnsiTheme="majorEastAsia" w:eastAsiaTheme="majorEastAsia"/>
          <w:bCs w:val="0"/>
          <w:sz w:val="36"/>
          <w:szCs w:val="36"/>
        </w:rPr>
      </w:pPr>
    </w:p>
    <w:p>
      <w:pPr>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方正小标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beforeLines="0" w:afterLines="0"/>
      <w:rPr>
        <w:rFonts w:hint="eastAsia"/>
        <w:sz w:val="18"/>
        <w:szCs w:val="3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beforeLines="0" w:afterLines="0"/>
      <w:rPr>
        <w:rFonts w:hint="eastAsia"/>
        <w:sz w:val="18"/>
        <w:szCs w:val="3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beforeLines="0" w:afterLines="0"/>
      <w:jc w:val="center"/>
      <w:rPr>
        <w:rFonts w:hint="eastAsia"/>
        <w:sz w:val="18"/>
        <w:szCs w:val="32"/>
      </w:rPr>
    </w:pPr>
    <w:r>
      <w:rPr>
        <w:rFonts w:hint="default"/>
        <w:sz w:val="18"/>
        <w:szCs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8"/>
                            <w:spacing w:beforeLines="0" w:afterLines="0"/>
                            <w:rPr>
                              <w:rFonts w:hint="eastAsia"/>
                              <w:sz w:val="18"/>
                              <w:szCs w:val="32"/>
                            </w:rPr>
                          </w:pPr>
                          <w:r>
                            <w:rPr>
                              <w:rFonts w:hint="eastAsia"/>
                              <w:sz w:val="18"/>
                              <w:szCs w:val="32"/>
                            </w:rPr>
                            <w:fldChar w:fldCharType="begin"/>
                          </w:r>
                          <w:r>
                            <w:rPr>
                              <w:rFonts w:hint="eastAsia"/>
                              <w:sz w:val="18"/>
                              <w:szCs w:val="32"/>
                            </w:rPr>
                            <w:instrText xml:space="preserve"> PAGE  \* MERGEFORMAT </w:instrText>
                          </w:r>
                          <w:r>
                            <w:rPr>
                              <w:rFonts w:hint="eastAsia"/>
                              <w:sz w:val="18"/>
                              <w:szCs w:val="32"/>
                            </w:rPr>
                            <w:fldChar w:fldCharType="separate"/>
                          </w:r>
                          <w:r>
                            <w:rPr>
                              <w:rFonts w:hint="eastAsia"/>
                              <w:sz w:val="18"/>
                              <w:szCs w:val="32"/>
                            </w:rPr>
                            <w:t>II</w:t>
                          </w:r>
                          <w:r>
                            <w:rPr>
                              <w:rFonts w:hint="eastAsia"/>
                              <w:sz w:val="18"/>
                              <w:szCs w:val="32"/>
                            </w:rPr>
                            <w:fldChar w:fldCharType="end"/>
                          </w:r>
                        </w:p>
                      </w:txbxContent>
                    </wps:txbx>
                    <wps:bodyPr vert="horz" wrap="none" lIns="0" tIns="0" rIns="0" bIns="0" anchor="t" anchorCtr="0" upright="1">
                      <a:spAutoFit/>
                    </wps:bodyPr>
                  </wps:wsp>
                </a:graphicData>
              </a:graphic>
            </wp:anchor>
          </w:drawing>
        </mc:Choice>
        <mc:Fallback>
          <w:pict>
            <v:shape id="文本框 1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zSVju0AAAAAUBAAAP&#10;AAAAAAAAAAEAIAAAACIAAABkcnMvZG93bnJldi54bWxQSwECFAAUAAAACACHTuJAGX41JOcBAADJ&#10;AwAADgAAAAAAAAABACAAAAAfAQAAZHJzL2Uyb0RvYy54bWxQSwUGAAAAAAYABgBZAQAAeAUAAAAA&#10;">
              <v:fill on="f" focussize="0,0"/>
              <v:stroke on="f" weight="0.5pt"/>
              <v:imagedata o:title=""/>
              <o:lock v:ext="edit" aspectratio="f"/>
              <v:textbox inset="0mm,0mm,0mm,0mm" style="mso-fit-shape-to-text:t;">
                <w:txbxContent>
                  <w:p>
                    <w:pPr>
                      <w:pStyle w:val="8"/>
                      <w:spacing w:beforeLines="0" w:afterLines="0"/>
                      <w:rPr>
                        <w:rFonts w:hint="eastAsia"/>
                        <w:sz w:val="18"/>
                        <w:szCs w:val="32"/>
                      </w:rPr>
                    </w:pPr>
                    <w:r>
                      <w:rPr>
                        <w:rFonts w:hint="eastAsia"/>
                        <w:sz w:val="18"/>
                        <w:szCs w:val="32"/>
                      </w:rPr>
                      <w:fldChar w:fldCharType="begin"/>
                    </w:r>
                    <w:r>
                      <w:rPr>
                        <w:rFonts w:hint="eastAsia"/>
                        <w:sz w:val="18"/>
                        <w:szCs w:val="32"/>
                      </w:rPr>
                      <w:instrText xml:space="preserve"> PAGE  \* MERGEFORMAT </w:instrText>
                    </w:r>
                    <w:r>
                      <w:rPr>
                        <w:rFonts w:hint="eastAsia"/>
                        <w:sz w:val="18"/>
                        <w:szCs w:val="32"/>
                      </w:rPr>
                      <w:fldChar w:fldCharType="separate"/>
                    </w:r>
                    <w:r>
                      <w:rPr>
                        <w:rFonts w:hint="eastAsia"/>
                        <w:sz w:val="18"/>
                        <w:szCs w:val="32"/>
                      </w:rPr>
                      <w:t>II</w:t>
                    </w:r>
                    <w:r>
                      <w:rPr>
                        <w:rFonts w:hint="eastAsia"/>
                        <w:sz w:val="18"/>
                        <w:szCs w:val="32"/>
                      </w:rPr>
                      <w:fldChar w:fldCharType="end"/>
                    </w:r>
                  </w:p>
                </w:txbxContent>
              </v:textbox>
            </v:shape>
          </w:pict>
        </mc:Fallback>
      </mc:AlternateContent>
    </w:r>
  </w:p>
  <w:p>
    <w:pPr>
      <w:pStyle w:val="8"/>
      <w:spacing w:beforeLines="0" w:afterLines="0"/>
      <w:rPr>
        <w:rFonts w:hint="eastAsia"/>
        <w:sz w:val="18"/>
        <w:szCs w:val="3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beforeLines="0" w:afterLines="0"/>
      <w:rPr>
        <w:rFonts w:hint="eastAsia"/>
        <w:sz w:val="18"/>
        <w:szCs w:val="32"/>
      </w:rPr>
    </w:pPr>
    <w:r>
      <w:rPr>
        <w:rFonts w:hint="default"/>
        <w:sz w:val="18"/>
        <w:szCs w:val="3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8"/>
                            <w:spacing w:beforeLines="0" w:afterLines="0"/>
                            <w:rPr>
                              <w:rFonts w:hint="eastAsia"/>
                              <w:sz w:val="18"/>
                              <w:szCs w:val="32"/>
                            </w:rPr>
                          </w:pPr>
                          <w:r>
                            <w:rPr>
                              <w:rFonts w:hint="eastAsia"/>
                              <w:sz w:val="18"/>
                              <w:szCs w:val="32"/>
                            </w:rPr>
                            <w:fldChar w:fldCharType="begin"/>
                          </w:r>
                          <w:r>
                            <w:rPr>
                              <w:rFonts w:hint="eastAsia"/>
                              <w:sz w:val="18"/>
                              <w:szCs w:val="32"/>
                            </w:rPr>
                            <w:instrText xml:space="preserve"> PAGE  \* MERGEFORMAT </w:instrText>
                          </w:r>
                          <w:r>
                            <w:rPr>
                              <w:rFonts w:hint="eastAsia"/>
                              <w:sz w:val="18"/>
                              <w:szCs w:val="32"/>
                            </w:rPr>
                            <w:fldChar w:fldCharType="separate"/>
                          </w:r>
                          <w:r>
                            <w:rPr>
                              <w:rFonts w:hint="eastAsia"/>
                              <w:sz w:val="18"/>
                              <w:szCs w:val="32"/>
                            </w:rPr>
                            <w:t>I</w:t>
                          </w:r>
                          <w:r>
                            <w:rPr>
                              <w:rFonts w:hint="eastAsia"/>
                              <w:sz w:val="18"/>
                              <w:szCs w:val="32"/>
                            </w:rPr>
                            <w:fldChar w:fldCharType="end"/>
                          </w:r>
                        </w:p>
                      </w:txbxContent>
                    </wps:txbx>
                    <wps:bodyPr vert="horz" wrap="none" lIns="0" tIns="0" rIns="0" bIns="0" anchor="t" anchorCtr="0" upright="1">
                      <a:spAutoFit/>
                    </wps:bodyPr>
                  </wps:wsp>
                </a:graphicData>
              </a:graphic>
            </wp:anchor>
          </w:drawing>
        </mc:Choice>
        <mc:Fallback>
          <w:pict>
            <v:shape id="文本框 1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s0lY7tAAAAAFAQAA&#10;DwAAAAAAAAABACAAAAAiAAAAZHJzL2Rvd25yZXYueG1sUEsBAhQAFAAAAAgAh07iQJJLYHzoAQAA&#10;yAMAAA4AAAAAAAAAAQAgAAAAHwEAAGRycy9lMm9Eb2MueG1sUEsFBgAAAAAGAAYAWQEAAHkFAAAA&#10;AA==&#10;">
              <v:fill on="f" focussize="0,0"/>
              <v:stroke on="f" weight="0.5pt"/>
              <v:imagedata o:title=""/>
              <o:lock v:ext="edit" aspectratio="f"/>
              <v:textbox inset="0mm,0mm,0mm,0mm" style="mso-fit-shape-to-text:t;">
                <w:txbxContent>
                  <w:p>
                    <w:pPr>
                      <w:pStyle w:val="8"/>
                      <w:spacing w:beforeLines="0" w:afterLines="0"/>
                      <w:rPr>
                        <w:rFonts w:hint="eastAsia"/>
                        <w:sz w:val="18"/>
                        <w:szCs w:val="32"/>
                      </w:rPr>
                    </w:pPr>
                    <w:r>
                      <w:rPr>
                        <w:rFonts w:hint="eastAsia"/>
                        <w:sz w:val="18"/>
                        <w:szCs w:val="32"/>
                      </w:rPr>
                      <w:fldChar w:fldCharType="begin"/>
                    </w:r>
                    <w:r>
                      <w:rPr>
                        <w:rFonts w:hint="eastAsia"/>
                        <w:sz w:val="18"/>
                        <w:szCs w:val="32"/>
                      </w:rPr>
                      <w:instrText xml:space="preserve"> PAGE  \* MERGEFORMAT </w:instrText>
                    </w:r>
                    <w:r>
                      <w:rPr>
                        <w:rFonts w:hint="eastAsia"/>
                        <w:sz w:val="18"/>
                        <w:szCs w:val="32"/>
                      </w:rPr>
                      <w:fldChar w:fldCharType="separate"/>
                    </w:r>
                    <w:r>
                      <w:rPr>
                        <w:rFonts w:hint="eastAsia"/>
                        <w:sz w:val="18"/>
                        <w:szCs w:val="32"/>
                      </w:rPr>
                      <w:t>I</w:t>
                    </w:r>
                    <w:r>
                      <w:rPr>
                        <w:rFonts w:hint="eastAsia"/>
                        <w:sz w:val="18"/>
                        <w:szCs w:val="32"/>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beforeLines="0" w:afterLines="0"/>
      <w:rPr>
        <w:rFonts w:hint="default"/>
        <w:sz w:val="24"/>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8A2913"/>
    <w:multiLevelType w:val="multilevel"/>
    <w:tmpl w:val="3D8A2913"/>
    <w:lvl w:ilvl="0" w:tentative="0">
      <w:start w:val="1"/>
      <w:numFmt w:val="decimal"/>
      <w:suff w:val="nothing"/>
      <w:lvlText w:val="（%1）"/>
      <w:lvlJc w:val="left"/>
      <w:pPr>
        <w:ind w:left="-10"/>
      </w:p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xY2VjMmVmYjBkN2I1YTUwNTYxMTNhNGRlYmRjMTkifQ=="/>
  </w:docVars>
  <w:rsids>
    <w:rsidRoot w:val="00172A27"/>
    <w:rsid w:val="003627C4"/>
    <w:rsid w:val="0373793B"/>
    <w:rsid w:val="0C046F08"/>
    <w:rsid w:val="0DA537D8"/>
    <w:rsid w:val="11531846"/>
    <w:rsid w:val="117A6B84"/>
    <w:rsid w:val="1CF46C74"/>
    <w:rsid w:val="1E691800"/>
    <w:rsid w:val="21953DFE"/>
    <w:rsid w:val="26BB6727"/>
    <w:rsid w:val="36D90B73"/>
    <w:rsid w:val="42C83A3F"/>
    <w:rsid w:val="45DF7A99"/>
    <w:rsid w:val="46BA081B"/>
    <w:rsid w:val="4D856EEE"/>
    <w:rsid w:val="545C0BA8"/>
    <w:rsid w:val="54F04683"/>
    <w:rsid w:val="6E880F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after="330"/>
      <w:outlineLvl w:val="0"/>
    </w:pPr>
    <w:rPr>
      <w:rFonts w:eastAsia="黑体" w:cs="宋体"/>
      <w:b/>
      <w:kern w:val="44"/>
      <w:sz w:val="44"/>
      <w:szCs w:val="36"/>
    </w:rPr>
  </w:style>
  <w:style w:type="paragraph" w:styleId="4">
    <w:name w:val="heading 2"/>
    <w:basedOn w:val="1"/>
    <w:next w:val="1"/>
    <w:unhideWhenUsed/>
    <w:qFormat/>
    <w:uiPriority w:val="9"/>
    <w:pPr>
      <w:keepNext/>
      <w:keepLines/>
      <w:spacing w:before="260" w:after="260"/>
      <w:outlineLvl w:val="1"/>
    </w:pPr>
    <w:rPr>
      <w:rFonts w:eastAsia="宋体" w:cs="宋体"/>
      <w:b/>
    </w:rPr>
  </w:style>
  <w:style w:type="paragraph" w:styleId="5">
    <w:name w:val="heading 3"/>
    <w:basedOn w:val="1"/>
    <w:next w:val="1"/>
    <w:unhideWhenUsed/>
    <w:qFormat/>
    <w:uiPriority w:val="9"/>
    <w:pPr>
      <w:keepNext/>
      <w:keepLines/>
      <w:spacing w:before="260" w:after="260"/>
      <w:outlineLvl w:val="2"/>
    </w:pPr>
    <w:rPr>
      <w:rFonts w:eastAsia="宋体"/>
      <w:b/>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仿宋_GB2312" w:hAnsi="仿宋_GB2312" w:eastAsia="仿宋_GB2312" w:cs="仿宋_GB2312"/>
      <w:sz w:val="32"/>
      <w:szCs w:val="32"/>
      <w:lang w:val="zh-CN" w:eastAsia="zh-CN" w:bidi="zh-CN"/>
    </w:rPr>
  </w:style>
  <w:style w:type="paragraph" w:styleId="6">
    <w:name w:val="index 5"/>
    <w:basedOn w:val="1"/>
    <w:next w:val="1"/>
    <w:unhideWhenUsed/>
    <w:qFormat/>
    <w:uiPriority w:val="99"/>
    <w:pPr>
      <w:ind w:left="1680"/>
    </w:pPr>
  </w:style>
  <w:style w:type="paragraph" w:styleId="7">
    <w:name w:val="toc 3"/>
    <w:basedOn w:val="1"/>
    <w:next w:val="1"/>
    <w:qFormat/>
    <w:uiPriority w:val="39"/>
    <w:pPr>
      <w:ind w:left="840" w:leftChars="400"/>
    </w:pPr>
  </w:style>
  <w:style w:type="paragraph" w:styleId="8">
    <w:name w:val="footer"/>
    <w:basedOn w:val="1"/>
    <w:qFormat/>
    <w:uiPriority w:val="99"/>
    <w:pPr>
      <w:tabs>
        <w:tab w:val="center" w:pos="4153"/>
        <w:tab w:val="right" w:pos="8306"/>
      </w:tabs>
      <w:snapToGrid w:val="0"/>
      <w:jc w:val="left"/>
    </w:pPr>
    <w:rPr>
      <w:sz w:val="18"/>
    </w:rPr>
  </w:style>
  <w:style w:type="paragraph" w:styleId="9">
    <w:name w:val="toc 1"/>
    <w:basedOn w:val="1"/>
    <w:next w:val="1"/>
    <w:qFormat/>
    <w:uiPriority w:val="39"/>
    <w:rPr>
      <w:rFonts w:ascii="Calibri" w:hAnsi="Calibri"/>
      <w:b/>
      <w:sz w:val="24"/>
    </w:rPr>
  </w:style>
  <w:style w:type="paragraph" w:styleId="10">
    <w:name w:val="toc 2"/>
    <w:basedOn w:val="1"/>
    <w:next w:val="1"/>
    <w:qFormat/>
    <w:uiPriority w:val="39"/>
    <w:pPr>
      <w:ind w:left="420" w:leftChars="200"/>
    </w:pPr>
    <w:rPr>
      <w:rFonts w:ascii="Calibri" w:hAnsi="Calibri"/>
      <w:sz w:val="24"/>
    </w:rPr>
  </w:style>
  <w:style w:type="character" w:styleId="13">
    <w:name w:val="Hyperlink"/>
    <w:qFormat/>
    <w:uiPriority w:val="99"/>
    <w:rPr>
      <w:color w:val="0000FF"/>
      <w:u w:val="single"/>
    </w:rPr>
  </w:style>
  <w:style w:type="paragraph" w:customStyle="1" w:styleId="14">
    <w:name w:val="正文文本首行缩进 21"/>
    <w:basedOn w:val="15"/>
    <w:qFormat/>
    <w:uiPriority w:val="0"/>
    <w:pPr>
      <w:spacing w:after="0"/>
      <w:ind w:firstLine="200" w:firstLineChars="200"/>
    </w:pPr>
    <w:rPr>
      <w:rFonts w:ascii="Calibri" w:hAnsi="Calibri"/>
    </w:rPr>
  </w:style>
  <w:style w:type="paragraph" w:customStyle="1" w:styleId="15">
    <w:name w:val="Body Text Indent1"/>
    <w:basedOn w:val="1"/>
    <w:next w:val="16"/>
    <w:qFormat/>
    <w:uiPriority w:val="0"/>
    <w:pPr>
      <w:spacing w:after="120"/>
      <w:ind w:left="200" w:leftChars="200"/>
    </w:pPr>
  </w:style>
  <w:style w:type="paragraph" w:customStyle="1" w:styleId="16">
    <w:name w:val="正文缩进1"/>
    <w:basedOn w:val="1"/>
    <w:qFormat/>
    <w:uiPriority w:val="0"/>
    <w:pPr>
      <w:ind w:firstLine="200" w:firstLineChars="200"/>
    </w:pPr>
    <w:rPr>
      <w:rFonts w:eastAsia="仿宋"/>
    </w:rPr>
  </w:style>
  <w:style w:type="paragraph" w:customStyle="1" w:styleId="17">
    <w:name w:val="正文首缩进"/>
    <w:next w:val="18"/>
    <w:qFormat/>
    <w:uiPriority w:val="0"/>
    <w:pPr>
      <w:spacing w:line="360" w:lineRule="auto"/>
      <w:ind w:firstLine="200" w:firstLineChars="200"/>
      <w:jc w:val="both"/>
    </w:pPr>
    <w:rPr>
      <w:rFonts w:ascii="Times New Roman" w:hAnsi="Times New Roman" w:eastAsia="仿宋_GB2312" w:cs="Times New Roman"/>
      <w:bCs/>
      <w:kern w:val="2"/>
      <w:sz w:val="28"/>
      <w:szCs w:val="32"/>
      <w:lang w:val="en-US" w:eastAsia="zh-CN" w:bidi="ar-SA"/>
    </w:rPr>
  </w:style>
  <w:style w:type="paragraph" w:customStyle="1" w:styleId="18">
    <w:name w:val="Default"/>
    <w:next w:val="6"/>
    <w:qFormat/>
    <w:uiPriority w:val="0"/>
    <w:pPr>
      <w:widowControl w:val="0"/>
      <w:autoSpaceDE w:val="0"/>
      <w:autoSpaceDN w:val="0"/>
      <w:adjustRightInd w:val="0"/>
    </w:pPr>
    <w:rPr>
      <w:rFonts w:ascii="Times New Roman" w:hAnsi="Times New Roman" w:eastAsia="宋体" w:cs="Times New Roman"/>
      <w:color w:val="000000"/>
      <w:sz w:val="24"/>
      <w:szCs w:val="22"/>
      <w:lang w:val="en-US" w:eastAsia="zh-CN" w:bidi="ar-SA"/>
    </w:rPr>
  </w:style>
  <w:style w:type="character" w:customStyle="1" w:styleId="19">
    <w:name w:val="font21"/>
    <w:basedOn w:val="12"/>
    <w:qFormat/>
    <w:uiPriority w:val="0"/>
    <w:rPr>
      <w:rFonts w:hint="eastAsia" w:ascii="仿宋_GB2312" w:eastAsia="仿宋_GB2312" w:cs="仿宋_GB2312"/>
      <w:color w:val="000000"/>
      <w:sz w:val="24"/>
      <w:szCs w:val="24"/>
      <w:u w:val="none"/>
    </w:rPr>
  </w:style>
  <w:style w:type="character" w:customStyle="1" w:styleId="20">
    <w:name w:val="font11"/>
    <w:basedOn w:val="12"/>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22019</Words>
  <Characters>23156</Characters>
  <Lines>0</Lines>
  <Paragraphs>0</Paragraphs>
  <TotalTime>3</TotalTime>
  <ScaleCrop>false</ScaleCrop>
  <LinksUpToDate>false</LinksUpToDate>
  <CharactersWithSpaces>23321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2022-07-21T06:28:00Z</dcterms:created>
  <dc:creator>Administrator</dc:creator>
  <cp:lastModifiedBy>颖de精彩み</cp:lastModifiedBy>
  <cp:lastPrinted>2022-08-04T01:53:00Z</cp:lastPrinted>
  <dcterms:modified xsi:type="dcterms:W3CDTF">2023-06-13T08:10:24Z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B4EAB31639704164A55D5031BA14359F_13</vt:lpwstr>
  </property>
</Properties>
</file>