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C744F">
      <w:pPr>
        <w:pStyle w:val="3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  <w:lang w:val="en-US" w:eastAsia="zh-CN" w:bidi="ar"/>
        </w:rPr>
        <w:t>宽城区2025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  <w:lang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0"/>
          <w:szCs w:val="40"/>
          <w:highlight w:val="none"/>
        </w:rPr>
        <w:t>财政衔接推进乡村振兴补助资金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  <w:lang w:eastAsia="zh-CN" w:bidi="ar"/>
        </w:rPr>
        <w:t>拟入库项目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  <w:lang w:val="en-US" w:eastAsia="zh-CN" w:bidi="ar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highlight w:val="none"/>
          <w:lang w:bidi="ar"/>
        </w:rPr>
        <w:t>表</w:t>
      </w:r>
    </w:p>
    <w:p w14:paraId="332C87F7">
      <w:pPr>
        <w:pStyle w:val="3"/>
        <w:widowControl/>
        <w:adjustRightInd w:val="0"/>
        <w:snapToGrid w:val="0"/>
        <w:spacing w:before="0" w:beforeAutospacing="0" w:after="0" w:afterAutospacing="0" w:line="576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  <w:highlight w:val="none"/>
          <w:lang w:bidi="ar"/>
        </w:rPr>
      </w:pPr>
    </w:p>
    <w:tbl>
      <w:tblPr>
        <w:tblStyle w:val="4"/>
        <w:tblW w:w="499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7"/>
        <w:gridCol w:w="393"/>
        <w:gridCol w:w="750"/>
        <w:gridCol w:w="520"/>
        <w:gridCol w:w="353"/>
        <w:gridCol w:w="521"/>
        <w:gridCol w:w="600"/>
        <w:gridCol w:w="776"/>
        <w:gridCol w:w="2120"/>
        <w:gridCol w:w="1059"/>
        <w:gridCol w:w="1369"/>
        <w:gridCol w:w="1275"/>
        <w:gridCol w:w="1144"/>
        <w:gridCol w:w="1319"/>
        <w:gridCol w:w="785"/>
        <w:gridCol w:w="609"/>
      </w:tblGrid>
      <w:tr w14:paraId="29C97C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00F01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3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BBBD19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项目类型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F92C6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项目</w:t>
            </w:r>
          </w:p>
          <w:p w14:paraId="201E792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名称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C86AE0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建设性质</w:t>
            </w:r>
          </w:p>
        </w:tc>
        <w:tc>
          <w:tcPr>
            <w:tcW w:w="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AF726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实施地点</w:t>
            </w: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AEE10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时间进度</w:t>
            </w: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A0642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责任</w:t>
            </w:r>
          </w:p>
          <w:p w14:paraId="73E154D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2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D6F9C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建设内容及规模</w:t>
            </w:r>
          </w:p>
        </w:tc>
        <w:tc>
          <w:tcPr>
            <w:tcW w:w="1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AFAD4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项目预算总投资（万元）</w:t>
            </w:r>
          </w:p>
        </w:tc>
        <w:tc>
          <w:tcPr>
            <w:tcW w:w="2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57B59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其中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F23D52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受益对象</w:t>
            </w:r>
          </w:p>
        </w:tc>
        <w:tc>
          <w:tcPr>
            <w:tcW w:w="1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1B31D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绩效目标</w:t>
            </w:r>
          </w:p>
        </w:tc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13156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联农带农机制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C8B53E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备注</w:t>
            </w:r>
          </w:p>
        </w:tc>
      </w:tr>
      <w:tr w14:paraId="75EBAC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6D38A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CF2C9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1D539F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DBAB8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B7D3A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0C7AEF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计划开工时间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3B7EC8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计划完工时间</w:t>
            </w:r>
          </w:p>
        </w:tc>
        <w:tc>
          <w:tcPr>
            <w:tcW w:w="7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AEF9B0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2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7701F6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2F707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3AF8A7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2025年度中央和省级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财政衔接资金</w:t>
            </w:r>
          </w:p>
          <w:p w14:paraId="29E10E7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BEB296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其他资金</w:t>
            </w: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或往年结余衔接资金</w:t>
            </w:r>
          </w:p>
          <w:p w14:paraId="65522174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（万元）</w:t>
            </w: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6B97D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1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B5D2F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F1E72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605AC4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  <w:tr w14:paraId="4AF68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exact"/>
        </w:trPr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42589B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14E331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产业类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290262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兰家镇合隆站村农业机械产业化项目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2391F1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新建</w:t>
            </w:r>
          </w:p>
        </w:tc>
        <w:tc>
          <w:tcPr>
            <w:tcW w:w="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16EC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兰家镇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ECF29B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2025年3月1日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FA7495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2025年12月1日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7B7336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宽城经济开发区（兰家镇）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01C5E">
            <w:pPr>
              <w:adjustRightInd w:val="0"/>
              <w:snapToGrid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购置收割机5台、拖拉机4台。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ED9464">
            <w:pPr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273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03EDF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127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82063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"/>
              </w:rPr>
              <w:t>146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3137C9"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受益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农户为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283户896人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受益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脱贫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户为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1F2CC9"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购置收割机5台、拖拉机4台。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EFAD19">
            <w:pPr>
              <w:adjustRightInd w:val="0"/>
              <w:snapToGrid w:val="0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壮大村集体经济，带动村民增收。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2F63B1">
            <w:pPr>
              <w:adjustRightInd w:val="0"/>
              <w:snapToGrid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</w:tc>
      </w:tr>
    </w:tbl>
    <w:p w14:paraId="6A6CC6A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CB331CE-5D6F-4A47-B394-6D4A90DDE14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6F8386E-95CA-4390-B197-38F8D24C980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A033C42-9C2D-4CFC-9C82-0605FABAEE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NGIwZTgxNjg3OTE3MjdlNWE4NDY5OTNkODUyZTgifQ=="/>
  </w:docVars>
  <w:rsids>
    <w:rsidRoot w:val="209D5C66"/>
    <w:rsid w:val="110E163C"/>
    <w:rsid w:val="140B7E4B"/>
    <w:rsid w:val="209D5C66"/>
    <w:rsid w:val="422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312</Characters>
  <Lines>0</Lines>
  <Paragraphs>0</Paragraphs>
  <TotalTime>12</TotalTime>
  <ScaleCrop>false</ScaleCrop>
  <LinksUpToDate>false</LinksUpToDate>
  <CharactersWithSpaces>312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2022-11-21T01:12:00Z</dcterms:created>
  <dc:creator>清河季子</dc:creator>
  <cp:lastModifiedBy>清河季子</cp:lastModifiedBy>
  <dcterms:modified xsi:type="dcterms:W3CDTF">2024-11-12T01:52:41Z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6A9174BBBB88484C93ED5849CBC72FCE</vt:lpwstr>
  </property>
</Properties>
</file>