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宽城区2020年至2021年扶贫（衔接）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明细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表</w:t>
      </w:r>
    </w:p>
    <w:tbl>
      <w:tblPr>
        <w:tblStyle w:val="4"/>
        <w:tblpPr w:leftFromText="180" w:rightFromText="180" w:vertAnchor="text" w:horzAnchor="page" w:tblpX="1425" w:tblpY="559"/>
        <w:tblOverlap w:val="never"/>
        <w:tblW w:w="499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563"/>
        <w:gridCol w:w="784"/>
        <w:gridCol w:w="680"/>
        <w:gridCol w:w="750"/>
        <w:gridCol w:w="530"/>
        <w:gridCol w:w="570"/>
        <w:gridCol w:w="2180"/>
        <w:gridCol w:w="1070"/>
        <w:gridCol w:w="1170"/>
        <w:gridCol w:w="2170"/>
        <w:gridCol w:w="860"/>
        <w:gridCol w:w="760"/>
        <w:gridCol w:w="770"/>
        <w:gridCol w:w="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实施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地点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是否完成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是否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入库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建设内容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及规模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扶贫（衔接）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主管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实施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兰家镇东道村粪污处理中心项目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2020年当年新建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投入粪污处理中心，每年为贫困户分红6%。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受益人群为1067户2554人，其中，脱贫户12户。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项目年收益≥6%,受益贫困户数≥12户，贫困户受益年限≥5年，受益建档立卡贫困户满意度≥99%。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东道村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曲洪辉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续建内高压成型车桥生产线智能化改造技术项目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2020年当年新建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投入吉林省车桥汽车零部件有限公司，每年为贫困户分红6%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53.6192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受益人群为1067户2554人，其中，脱贫户12户。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项目年收益≥6%,受益贫困户数≥12户，受益年限≥3年，受益建档立卡贫困户满意度≥99%。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东道村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曲洪辉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兰家镇东道村果蔬农业项目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2021年当年新建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将资金注入占林绿色农业园区，按照投入资金的6%获得收益。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受益人群为1067户2554人，其中，脱贫户12户。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项目年收益≥6%,合作经营温室数≥5栋，受益脱贫户数≥12户，受益年限≥3年，受益建档立卡脱贫户满意度≥99%。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东道村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曲洪辉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实施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地点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是否完成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是否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入库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建设内容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及规模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扶贫（衔接）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主管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实施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础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设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施</w:t>
            </w:r>
          </w:p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产业发展助力乡村振兴项目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2021年当年新建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购置打包机3台，大型四轮车1台，翻地机2台。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受益人群为2156人。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购买农业机械设备≥6台次，增加村集体经济收入≥11万元，收益年限≥5年。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合隆村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苏春建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础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设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施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夯实基础设施助力乡村振兴项目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2021年当年新建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修补村内38处破损路面，面积约230㎡。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受益人群为2300人。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修补≥38处村内破损路面，面积≥230㎡，收益年限≥5年。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改善村民生活质量，方便辖区村民出行。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合隆村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苏春建</w:t>
            </w:r>
          </w:p>
        </w:tc>
      </w:tr>
    </w:tbl>
    <w:p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/>
    <w:sectPr>
      <w:pgSz w:w="16838" w:h="11906" w:orient="landscape"/>
      <w:pgMar w:top="1474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jIzNGQ0NmEyOTBlYmRkZjVkMzg4NDEzMTMzZWEifQ=="/>
  </w:docVars>
  <w:rsids>
    <w:rsidRoot w:val="209D5C66"/>
    <w:rsid w:val="065C6D29"/>
    <w:rsid w:val="07460560"/>
    <w:rsid w:val="110E163C"/>
    <w:rsid w:val="209D5C66"/>
    <w:rsid w:val="360B5580"/>
    <w:rsid w:val="4B6A0FA5"/>
    <w:rsid w:val="748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908</Characters>
  <Lines>0</Lines>
  <Paragraphs>0</Paragraphs>
  <TotalTime>15</TotalTime>
  <ScaleCrop>false</ScaleCrop>
  <LinksUpToDate>false</LinksUpToDate>
  <CharactersWithSpaces>908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2022-11-21T01:12:00Z</dcterms:created>
  <dc:creator>清河季子</dc:creator>
  <cp:lastModifiedBy>1</cp:lastModifiedBy>
  <cp:lastPrinted>2022-12-12T05:27:48Z</cp:lastPrinted>
  <dcterms:modified xsi:type="dcterms:W3CDTF">2022-12-12T05:29:19Z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8EAE69E3C84F48F7AB73AF15204268E2</vt:lpwstr>
  </property>
</Properties>
</file>