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543CF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32"/>
          <w:szCs w:val="40"/>
        </w:rPr>
      </w:pPr>
      <w:bookmarkStart w:id="0" w:name="_GoBack"/>
      <w:bookmarkEnd w:id="0"/>
    </w:p>
    <w:p w14:paraId="4CDA459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长春市宽城区农机报废更新补贴工作</w:t>
      </w:r>
    </w:p>
    <w:p w14:paraId="1F537B9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实施方案</w:t>
      </w:r>
    </w:p>
    <w:p w14:paraId="3B8834F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40"/>
        </w:rPr>
      </w:pPr>
    </w:p>
    <w:p w14:paraId="724562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根据</w:t>
      </w:r>
      <w:r>
        <w:rPr>
          <w:rFonts w:hint="eastAsia" w:ascii="仿宋_GB2312" w:hAnsi="仿宋_GB2312" w:eastAsia="仿宋_GB2312" w:cs="仿宋_GB2312"/>
          <w:sz w:val="32"/>
          <w:szCs w:val="40"/>
        </w:rPr>
        <w:t>《吉林省农业机械报废更新补贴工作实施方案》（吉农联发〔2024〕7号）的通知要求，进一步实施好农业机械报废更新补贴政策，努力优化农机装备结构，提升农机高端化、智能化、绿色化水平，特制定本方案。</w:t>
      </w:r>
    </w:p>
    <w:p w14:paraId="53D63C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rPr>
      </w:pPr>
      <w:r>
        <w:rPr>
          <w:rFonts w:hint="eastAsia" w:ascii="黑体" w:hAnsi="黑体" w:eastAsia="黑体" w:cs="黑体"/>
          <w:sz w:val="32"/>
          <w:szCs w:val="40"/>
        </w:rPr>
        <w:t>一、总体要求</w:t>
      </w:r>
    </w:p>
    <w:p w14:paraId="27BE5B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坚持“农民自愿、政策支持、方便高效、安全环保”的原则，通过政策支持进一步加大耗能高、污染重、安全性能低的老旧农机淘汰力度，加快先进适用、节能环保、安全可靠农业机械的推广应用，努力优化农机装备结构，推进农业机械化转型升级和农业绿色发展。</w:t>
      </w:r>
    </w:p>
    <w:p w14:paraId="64D295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二、实施范围和补贴对象</w:t>
      </w:r>
    </w:p>
    <w:p w14:paraId="38C60C2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40"/>
          <w:lang w:val="en-US" w:eastAsia="zh-CN"/>
        </w:rPr>
      </w:pPr>
      <w:r>
        <w:rPr>
          <w:rFonts w:hint="eastAsia" w:ascii="楷体_GB2312" w:hAnsi="楷体_GB2312" w:eastAsia="楷体_GB2312" w:cs="楷体_GB2312"/>
          <w:b/>
          <w:bCs/>
          <w:sz w:val="32"/>
          <w:szCs w:val="40"/>
          <w:lang w:val="en-US" w:eastAsia="zh-CN"/>
        </w:rPr>
        <w:t>（一）实施范围。</w:t>
      </w:r>
    </w:p>
    <w:p w14:paraId="6485B6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val="0"/>
          <w:bCs w:val="0"/>
          <w:sz w:val="32"/>
          <w:szCs w:val="40"/>
          <w:highlight w:val="none"/>
          <w:lang w:val="en-US" w:eastAsia="zh-CN"/>
        </w:rPr>
        <w:t>全</w:t>
      </w:r>
      <w:r>
        <w:rPr>
          <w:rFonts w:hint="eastAsia" w:ascii="仿宋_GB2312" w:hAnsi="仿宋_GB2312" w:eastAsia="仿宋_GB2312" w:cs="仿宋_GB2312"/>
          <w:sz w:val="32"/>
          <w:szCs w:val="40"/>
          <w:highlight w:val="none"/>
          <w:lang w:val="en-US" w:eastAsia="zh-CN"/>
        </w:rPr>
        <w:t>区域内</w:t>
      </w:r>
      <w:r>
        <w:rPr>
          <w:rFonts w:hint="eastAsia" w:ascii="仿宋_GB2312" w:hAnsi="仿宋_GB2312" w:eastAsia="仿宋_GB2312" w:cs="仿宋_GB2312"/>
          <w:sz w:val="32"/>
          <w:szCs w:val="40"/>
          <w:lang w:val="en-US" w:eastAsia="zh-CN"/>
        </w:rPr>
        <w:t>涉农镇街。</w:t>
      </w:r>
    </w:p>
    <w:p w14:paraId="03AD8D7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40"/>
          <w:lang w:val="en-US" w:eastAsia="zh-CN"/>
        </w:rPr>
      </w:pPr>
      <w:r>
        <w:rPr>
          <w:rFonts w:hint="eastAsia" w:ascii="楷体_GB2312" w:hAnsi="楷体_GB2312" w:eastAsia="楷体_GB2312" w:cs="楷体_GB2312"/>
          <w:b/>
          <w:bCs/>
          <w:sz w:val="32"/>
          <w:szCs w:val="40"/>
          <w:lang w:val="en-US" w:eastAsia="zh-CN"/>
        </w:rPr>
        <w:t>（二）补贴对象。</w:t>
      </w:r>
    </w:p>
    <w:p w14:paraId="3E4BC7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从事农业生产的农民和农业生产经营组织，农业生产经营组织包括农村集体经济组织、农民专业合作经济组织、农业企业和其他从事农业生产经营的组织。</w:t>
      </w:r>
    </w:p>
    <w:p w14:paraId="092C02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r>
        <w:rPr>
          <w:rFonts w:hint="eastAsia" w:ascii="黑体" w:hAnsi="黑体" w:eastAsia="黑体" w:cs="黑体"/>
          <w:sz w:val="32"/>
          <w:szCs w:val="40"/>
          <w:lang w:val="en-US" w:eastAsia="zh-CN"/>
        </w:rPr>
        <w:t>三、补贴种类</w:t>
      </w:r>
    </w:p>
    <w:p w14:paraId="572A68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补贴报废机具种类为拖拉机、播种机、水稻插秧机、联合收割机、农用北斗辅助驾驶系统、机动喷雾（粉）机、机动脱粒机、饲料（草）粉碎机、铡草机</w:t>
      </w:r>
      <w:r>
        <w:rPr>
          <w:rFonts w:hint="eastAsia" w:ascii="仿宋_GB2312" w:hAnsi="仿宋_GB2312" w:eastAsia="仿宋_GB2312" w:cs="仿宋_GB2312"/>
          <w:sz w:val="32"/>
          <w:szCs w:val="40"/>
          <w:lang w:val="en-US" w:eastAsia="zh-CN"/>
        </w:rPr>
        <w:t>。</w:t>
      </w:r>
    </w:p>
    <w:p w14:paraId="18B099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黑体" w:hAnsi="黑体" w:eastAsia="黑体" w:cs="黑体"/>
          <w:sz w:val="32"/>
          <w:szCs w:val="40"/>
          <w:lang w:val="en-US" w:eastAsia="zh-CN"/>
        </w:rPr>
        <w:t>四、报废条件</w:t>
      </w:r>
    </w:p>
    <w:p w14:paraId="24CCE7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40"/>
          <w:lang w:val="en-US" w:eastAsia="zh-CN"/>
        </w:rPr>
      </w:pPr>
      <w:r>
        <w:rPr>
          <w:rFonts w:hint="default" w:ascii="仿宋_GB2312" w:hAnsi="仿宋_GB2312" w:eastAsia="仿宋_GB2312" w:cs="仿宋_GB2312"/>
          <w:sz w:val="32"/>
          <w:szCs w:val="40"/>
          <w:lang w:val="en-US" w:eastAsia="zh-CN"/>
        </w:rPr>
        <w:t>申请补贴的报废农机的发动机等主要部件齐全，来源清楚合法，机主（指合法拥有机具的从事农业生产的农民和农业生产经营组织，以下统称“机主”）应就机具来源、归属等作出书面承诺。</w:t>
      </w:r>
      <w:r>
        <w:rPr>
          <w:rFonts w:hint="default" w:ascii="仿宋_GB2312" w:hAnsi="仿宋_GB2312" w:eastAsia="仿宋_GB2312" w:cs="仿宋_GB2312"/>
          <w:color w:val="auto"/>
          <w:sz w:val="32"/>
          <w:szCs w:val="40"/>
          <w:lang w:val="en-US" w:eastAsia="zh-CN"/>
        </w:rPr>
        <w:t>纳入牌证管理的拖拉机、联合收割机需提供农机安全监理机构核发的牌证；未纳入牌证管理的，应当具有铭牌或出厂编号、车架号等机具身份信息。证件、发票与现机主名称不符的，需提供机具转卖协议，无法提供的不予办理。</w:t>
      </w:r>
    </w:p>
    <w:p w14:paraId="7F20BD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40"/>
          <w:lang w:val="en-US" w:eastAsia="zh-CN"/>
        </w:rPr>
      </w:pPr>
      <w:r>
        <w:rPr>
          <w:rFonts w:hint="default" w:ascii="仿宋_GB2312" w:hAnsi="仿宋_GB2312" w:eastAsia="仿宋_GB2312" w:cs="仿宋_GB2312"/>
          <w:sz w:val="32"/>
          <w:szCs w:val="40"/>
          <w:lang w:val="en-US" w:eastAsia="zh-CN"/>
        </w:rPr>
        <w:t>根据《拖拉机禁用与报废标准》（GB/T</w:t>
      </w:r>
      <w:r>
        <w:rPr>
          <w:rFonts w:hint="eastAsia" w:ascii="仿宋_GB2312" w:hAnsi="仿宋_GB2312" w:eastAsia="仿宋_GB2312" w:cs="仿宋_GB2312"/>
          <w:sz w:val="32"/>
          <w:szCs w:val="40"/>
          <w:lang w:val="en-US" w:eastAsia="zh-CN"/>
        </w:rPr>
        <w:t xml:space="preserve"> </w:t>
      </w:r>
      <w:r>
        <w:rPr>
          <w:rFonts w:hint="default" w:ascii="仿宋_GB2312" w:hAnsi="仿宋_GB2312" w:eastAsia="仿宋_GB2312" w:cs="仿宋_GB2312"/>
          <w:sz w:val="32"/>
          <w:szCs w:val="40"/>
          <w:lang w:val="en-US" w:eastAsia="zh-CN"/>
        </w:rPr>
        <w:t>16877-2008）、《联合收割机禁用和报废技术条件》（NY/T</w:t>
      </w:r>
      <w:r>
        <w:rPr>
          <w:rFonts w:hint="eastAsia" w:ascii="仿宋_GB2312" w:hAnsi="仿宋_GB2312" w:eastAsia="仿宋_GB2312" w:cs="仿宋_GB2312"/>
          <w:sz w:val="32"/>
          <w:szCs w:val="40"/>
          <w:lang w:val="en-US" w:eastAsia="zh-CN"/>
        </w:rPr>
        <w:t xml:space="preserve"> </w:t>
      </w:r>
      <w:r>
        <w:rPr>
          <w:rFonts w:hint="default" w:ascii="仿宋_GB2312" w:hAnsi="仿宋_GB2312" w:eastAsia="仿宋_GB2312" w:cs="仿宋_GB2312"/>
          <w:sz w:val="32"/>
          <w:szCs w:val="40"/>
          <w:lang w:val="en-US" w:eastAsia="zh-CN"/>
        </w:rPr>
        <w:t>1875-2010）、《水稻插秧机报废技术条件》（NY/T</w:t>
      </w:r>
      <w:r>
        <w:rPr>
          <w:rFonts w:hint="eastAsia" w:ascii="仿宋_GB2312" w:hAnsi="仿宋_GB2312" w:eastAsia="仿宋_GB2312" w:cs="仿宋_GB2312"/>
          <w:sz w:val="32"/>
          <w:szCs w:val="40"/>
          <w:lang w:val="en-US" w:eastAsia="zh-CN"/>
        </w:rPr>
        <w:t xml:space="preserve"> </w:t>
      </w:r>
      <w:r>
        <w:rPr>
          <w:rFonts w:hint="default" w:ascii="仿宋_GB2312" w:hAnsi="仿宋_GB2312" w:eastAsia="仿宋_GB2312" w:cs="仿宋_GB2312"/>
          <w:sz w:val="32"/>
          <w:szCs w:val="40"/>
          <w:lang w:val="en-US" w:eastAsia="zh-CN"/>
        </w:rPr>
        <w:t>3529-2019）、《机动植保机械报废技术条件》（NY/T</w:t>
      </w:r>
      <w:r>
        <w:rPr>
          <w:rFonts w:hint="eastAsia" w:ascii="仿宋_GB2312" w:hAnsi="仿宋_GB2312" w:eastAsia="仿宋_GB2312" w:cs="仿宋_GB2312"/>
          <w:sz w:val="32"/>
          <w:szCs w:val="40"/>
          <w:lang w:val="en-US" w:eastAsia="zh-CN"/>
        </w:rPr>
        <w:t xml:space="preserve"> </w:t>
      </w:r>
      <w:r>
        <w:rPr>
          <w:rFonts w:hint="default" w:ascii="仿宋_GB2312" w:hAnsi="仿宋_GB2312" w:eastAsia="仿宋_GB2312" w:cs="仿宋_GB2312"/>
          <w:sz w:val="32"/>
          <w:szCs w:val="40"/>
          <w:lang w:val="en-US" w:eastAsia="zh-CN"/>
        </w:rPr>
        <w:t>2454-2019）、《机动脱粒机报废技术条件》（NY/T</w:t>
      </w:r>
      <w:r>
        <w:rPr>
          <w:rFonts w:hint="eastAsia" w:ascii="仿宋_GB2312" w:hAnsi="仿宋_GB2312" w:eastAsia="仿宋_GB2312" w:cs="仿宋_GB2312"/>
          <w:sz w:val="32"/>
          <w:szCs w:val="40"/>
          <w:lang w:val="en-US" w:eastAsia="zh-CN"/>
        </w:rPr>
        <w:t xml:space="preserve"> </w:t>
      </w:r>
      <w:r>
        <w:rPr>
          <w:rFonts w:hint="default" w:ascii="仿宋_GB2312" w:hAnsi="仿宋_GB2312" w:eastAsia="仿宋_GB2312" w:cs="仿宋_GB2312"/>
          <w:sz w:val="32"/>
          <w:szCs w:val="40"/>
          <w:lang w:val="en-US" w:eastAsia="zh-CN"/>
        </w:rPr>
        <w:t>3532-2019）、《饲料粉碎机报废技术条件》（NY/T 3531-2019）、《铡草机报废技术条件》（NY/T 3530-2019），小型拖拉机（功率≤18kW）使用年限超过10年、大中型拖拉机（功率&gt;18kW）使用年限超过15年、履带拖拉机使用年限超过12年、自走式联合收割机使用年限超过12年、悬挂式玉米联合收割机使用年限超过10年、手扶式水稻插秧机使用年限超过8年、乘坐式水稻插秧机使用年限超过10年、机动喷雾机使用年限超过10年、机动脱粒机使用年限超过8年、饲料（草）粉碎机配套电动机功率≤18kW使用年限超过10年、饲料（草）粉碎机配套电动机功率&gt;18kW使用年限超过12年、铡草机使用年限超过10年。</w:t>
      </w:r>
      <w:r>
        <w:rPr>
          <w:rFonts w:hint="default" w:ascii="仿宋_GB2312" w:hAnsi="仿宋_GB2312" w:eastAsia="仿宋_GB2312" w:cs="仿宋_GB2312"/>
          <w:color w:val="auto"/>
          <w:sz w:val="32"/>
          <w:szCs w:val="40"/>
          <w:lang w:val="en-US" w:eastAsia="zh-CN"/>
        </w:rPr>
        <w:t>对于严重残缺、改装拼装、来历不明的农业机械，不能给予报废补贴。</w:t>
      </w:r>
    </w:p>
    <w:p w14:paraId="2437A7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五、补贴标准</w:t>
      </w:r>
    </w:p>
    <w:p w14:paraId="108CE7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中央财政农机报废更新补贴由报废部分补贴与更新部分补贴两部分构成。报废部分补贴实行定额补贴，分两种情况，即：“基本报废补贴额”和“提高标准报废补贴额”。“提高标准报废补贴额”包括</w:t>
      </w:r>
      <w:r>
        <w:rPr>
          <w:rFonts w:hint="eastAsia" w:ascii="仿宋_GB2312" w:hAnsi="仿宋_GB2312" w:eastAsia="仿宋_GB2312" w:cs="仿宋_GB2312"/>
          <w:sz w:val="32"/>
          <w:szCs w:val="40"/>
          <w:lang w:val="en-US" w:eastAsia="zh-CN"/>
        </w:rPr>
        <w:t>：</w:t>
      </w:r>
      <w:r>
        <w:rPr>
          <w:rFonts w:hint="default" w:ascii="仿宋_GB2312" w:hAnsi="仿宋_GB2312" w:eastAsia="仿宋_GB2312" w:cs="仿宋_GB2312"/>
          <w:sz w:val="32"/>
          <w:szCs w:val="40"/>
          <w:lang w:val="en-US" w:eastAsia="zh-CN"/>
        </w:rPr>
        <w:t>报废20马力以下拖拉机，补贴额由1000元提高到1500元；报废联合收割机、水稻插秧机、播种机并新购置同种类机具的（不低于所报废机具类别），按“提高标准报废补贴额”给予报废补贴。此外的其他情形，均按照“基本报废补贴额”给予补贴（详见附件1）。另外，农用北斗辅助驾驶系统报废补贴申领要以购置新设备为前提。提高报废补贴标准政策实施期限截止到2024年12月31日（如有变动，另行通知）。更新部分补贴标准按农机购置补贴政策相关规定执行。</w:t>
      </w:r>
    </w:p>
    <w:p w14:paraId="2703B0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六、确定回收拆解企业</w:t>
      </w:r>
    </w:p>
    <w:p w14:paraId="1A977D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报废农机回收拆解企业（以下简称“回收拆解企业”）应以具备资质的报废机动车回收拆解企业为主，也可选择依法具有农机回收拆解经营业务的其他企业或合作社。其中，具备资质的报废机动车回收拆解企业经区</w:t>
      </w:r>
      <w:r>
        <w:rPr>
          <w:rFonts w:hint="eastAsia" w:ascii="仿宋_GB2312" w:hAnsi="仿宋_GB2312" w:eastAsia="仿宋_GB2312" w:cs="仿宋_GB2312"/>
          <w:sz w:val="32"/>
          <w:szCs w:val="40"/>
          <w:lang w:val="en-US" w:eastAsia="zh-CN"/>
        </w:rPr>
        <w:t>商务</w:t>
      </w:r>
      <w:r>
        <w:rPr>
          <w:rFonts w:hint="default" w:ascii="仿宋_GB2312" w:hAnsi="仿宋_GB2312" w:eastAsia="仿宋_GB2312" w:cs="仿宋_GB2312"/>
          <w:sz w:val="32"/>
          <w:szCs w:val="40"/>
          <w:lang w:val="en-US" w:eastAsia="zh-CN"/>
        </w:rPr>
        <w:t>局</w:t>
      </w:r>
      <w:r>
        <w:rPr>
          <w:rFonts w:hint="eastAsia" w:ascii="仿宋_GB2312" w:hAnsi="仿宋_GB2312" w:eastAsia="仿宋_GB2312" w:cs="仿宋_GB2312"/>
          <w:sz w:val="32"/>
          <w:szCs w:val="40"/>
          <w:lang w:val="en-US" w:eastAsia="zh-CN"/>
        </w:rPr>
        <w:t>审核</w:t>
      </w:r>
      <w:r>
        <w:rPr>
          <w:rFonts w:hint="default" w:ascii="仿宋_GB2312" w:hAnsi="仿宋_GB2312" w:eastAsia="仿宋_GB2312" w:cs="仿宋_GB2312"/>
          <w:sz w:val="32"/>
          <w:szCs w:val="40"/>
          <w:lang w:val="en-US" w:eastAsia="zh-CN"/>
        </w:rPr>
        <w:t>同意后，向区</w:t>
      </w:r>
      <w:r>
        <w:rPr>
          <w:rFonts w:hint="eastAsia" w:ascii="仿宋_GB2312" w:hAnsi="仿宋_GB2312" w:eastAsia="仿宋_GB2312" w:cs="仿宋_GB2312"/>
          <w:sz w:val="32"/>
          <w:szCs w:val="40"/>
          <w:lang w:val="en-US" w:eastAsia="zh-CN"/>
        </w:rPr>
        <w:t>农业农村局</w:t>
      </w:r>
      <w:r>
        <w:rPr>
          <w:rFonts w:hint="default" w:ascii="仿宋_GB2312" w:hAnsi="仿宋_GB2312" w:eastAsia="仿宋_GB2312" w:cs="仿宋_GB2312"/>
          <w:sz w:val="32"/>
          <w:szCs w:val="40"/>
          <w:lang w:val="en-US" w:eastAsia="zh-CN"/>
        </w:rPr>
        <w:t>提出备案申请；依法具有农机回收拆解经营业务的其他企业或合作社，向区</w:t>
      </w:r>
      <w:r>
        <w:rPr>
          <w:rFonts w:hint="eastAsia" w:ascii="仿宋_GB2312" w:hAnsi="仿宋_GB2312" w:eastAsia="仿宋_GB2312" w:cs="仿宋_GB2312"/>
          <w:sz w:val="32"/>
          <w:szCs w:val="40"/>
          <w:lang w:val="en-US" w:eastAsia="zh-CN"/>
        </w:rPr>
        <w:t>农业农村局</w:t>
      </w:r>
      <w:r>
        <w:rPr>
          <w:rFonts w:hint="default" w:ascii="仿宋_GB2312" w:hAnsi="仿宋_GB2312" w:eastAsia="仿宋_GB2312" w:cs="仿宋_GB2312"/>
          <w:sz w:val="32"/>
          <w:szCs w:val="40"/>
          <w:lang w:val="en-US" w:eastAsia="zh-CN"/>
        </w:rPr>
        <w:t>提出备案申请。对于农用北斗辅助驾驶系统，根据实际对回收拆解企业进行单独审查，确定回收拆解企业。凡是提出备案申请的企业或合作社，由区</w:t>
      </w:r>
      <w:r>
        <w:rPr>
          <w:rFonts w:hint="eastAsia" w:ascii="仿宋_GB2312" w:hAnsi="仿宋_GB2312" w:eastAsia="仿宋_GB2312" w:cs="仿宋_GB2312"/>
          <w:sz w:val="32"/>
          <w:szCs w:val="40"/>
          <w:lang w:val="en-US" w:eastAsia="zh-CN"/>
        </w:rPr>
        <w:t>农业农村局</w:t>
      </w:r>
      <w:r>
        <w:rPr>
          <w:rFonts w:hint="default" w:ascii="仿宋_GB2312" w:hAnsi="仿宋_GB2312" w:eastAsia="仿宋_GB2312" w:cs="仿宋_GB2312"/>
          <w:sz w:val="32"/>
          <w:szCs w:val="40"/>
          <w:lang w:val="en-US" w:eastAsia="zh-CN"/>
        </w:rPr>
        <w:t>依据《农业机械安全监督管理条例》《报废农业机械回收拆解技术规范》（NY/T2900-2022）等相关规定进行审核后，向社会公示回收拆解企业（合作社）名称、地址、联系方式等相关信息，公示7天无异议后，经市农业农村局汇总，报省农业农村厅，省农业农村厅定期向社会公布。回收拆解企业或合作社应当遵守国家有关消防、安全、环保的规定，按照《报废农业机械回收拆解技术规范》（NY/T2900-2022）开展报废农机回收拆解工作。</w:t>
      </w:r>
    </w:p>
    <w:p w14:paraId="128BEA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七、操作程序</w:t>
      </w:r>
    </w:p>
    <w:p w14:paraId="0180142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40"/>
          <w:lang w:val="en-US" w:eastAsia="zh-CN"/>
        </w:rPr>
      </w:pPr>
      <w:r>
        <w:rPr>
          <w:rFonts w:hint="eastAsia" w:ascii="楷体_GB2312" w:hAnsi="楷体_GB2312" w:eastAsia="楷体_GB2312" w:cs="楷体_GB2312"/>
          <w:b/>
          <w:bCs/>
          <w:sz w:val="32"/>
          <w:szCs w:val="40"/>
          <w:lang w:val="en-US" w:eastAsia="zh-CN"/>
        </w:rPr>
        <w:t>（一）报废旧机。</w:t>
      </w:r>
    </w:p>
    <w:p w14:paraId="3A04D1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40"/>
          <w:lang w:val="en-US" w:eastAsia="zh-CN"/>
        </w:rPr>
      </w:pPr>
      <w:r>
        <w:rPr>
          <w:rFonts w:hint="eastAsia" w:ascii="仿宋_GB2312" w:hAnsi="仿宋_GB2312" w:eastAsia="仿宋_GB2312" w:cs="仿宋_GB2312"/>
          <w:b w:val="0"/>
          <w:bCs w:val="0"/>
          <w:sz w:val="32"/>
          <w:szCs w:val="40"/>
          <w:lang w:val="en-US" w:eastAsia="zh-CN"/>
        </w:rPr>
        <w:t>1.机主自愿将拟报废的农机交售给回收拆解企业，并出具《农业机械来源和归属承诺书》（见附件2，由区农业农村局统一印发，以下简称《承诺书》）。</w:t>
      </w:r>
    </w:p>
    <w:p w14:paraId="00C946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40"/>
          <w:lang w:val="en-US" w:eastAsia="zh-CN"/>
        </w:rPr>
      </w:pPr>
      <w:r>
        <w:rPr>
          <w:rFonts w:hint="eastAsia" w:ascii="仿宋_GB2312" w:hAnsi="仿宋_GB2312" w:eastAsia="仿宋_GB2312" w:cs="仿宋_GB2312"/>
          <w:b w:val="0"/>
          <w:bCs w:val="0"/>
          <w:sz w:val="32"/>
          <w:szCs w:val="40"/>
          <w:lang w:val="en-US" w:eastAsia="zh-CN"/>
        </w:rPr>
        <w:t>2.回收拆解企业核对机主和拟报废的农机信息，拍摄机主与整机合影照片，拍摄并拓印机架号，拍摄整机铭牌等照片，做好留存，对其真实性和唯一性负责。向机主出具《报废农业机械回收确认表》（见附件3，由区农业农村局统一印制，以下简称《确认表》）。做好信息登记，建立报废机具台账备查。（台账内容应包括但不限于报废机具所有人姓名、身份证号码、家庭住址、联系电话、品牌型号、发动机号码、发动机功率、机身底盘/机架号码、铭牌号、出厂日期、号码号牌、注册登记日期、机型、农业机械类别、报废补贴额、回收确认表编号、回收拆解企业名称、核验人员等）。</w:t>
      </w:r>
    </w:p>
    <w:p w14:paraId="783A59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40"/>
          <w:highlight w:val="none"/>
          <w:lang w:val="en-US" w:eastAsia="zh-CN"/>
        </w:rPr>
      </w:pPr>
      <w:r>
        <w:rPr>
          <w:rFonts w:hint="eastAsia" w:ascii="仿宋_GB2312" w:hAnsi="仿宋_GB2312" w:eastAsia="仿宋_GB2312" w:cs="仿宋_GB2312"/>
          <w:b w:val="0"/>
          <w:bCs w:val="0"/>
          <w:sz w:val="32"/>
          <w:szCs w:val="40"/>
          <w:lang w:val="en-US" w:eastAsia="zh-CN"/>
        </w:rPr>
        <w:t>3.机主将身份证件复印件、人机合影照片、申报资料以及《确认表》、《承诺书》等，报送区农业农村局申请报废。如果为</w:t>
      </w:r>
      <w:r>
        <w:rPr>
          <w:rFonts w:hint="eastAsia" w:ascii="仿宋_GB2312" w:hAnsi="仿宋_GB2312" w:eastAsia="仿宋_GB2312" w:cs="仿宋_GB2312"/>
          <w:b w:val="0"/>
          <w:bCs w:val="0"/>
          <w:sz w:val="32"/>
          <w:szCs w:val="40"/>
          <w:highlight w:val="none"/>
          <w:lang w:val="en-US" w:eastAsia="zh-CN"/>
        </w:rPr>
        <w:t>报废并新购置同种类机具的，需要同时提供新购置机具相关佐证材料（包括机主本人名下的购机发票、人机合影等必要材料，并由核验人员进行审核认定，购机发票开票时间应为《吉林省农业机械报废更新补贴工作实施方案》发布日期之后，并在提高报废补贴标准政策实施期限内办理）。</w:t>
      </w:r>
    </w:p>
    <w:p w14:paraId="6C3385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40"/>
          <w:lang w:val="en-US" w:eastAsia="zh-CN"/>
        </w:rPr>
      </w:pPr>
      <w:r>
        <w:rPr>
          <w:rFonts w:hint="eastAsia" w:ascii="仿宋_GB2312" w:hAnsi="仿宋_GB2312" w:eastAsia="仿宋_GB2312" w:cs="仿宋_GB2312"/>
          <w:b w:val="0"/>
          <w:bCs w:val="0"/>
          <w:sz w:val="32"/>
          <w:szCs w:val="40"/>
          <w:lang w:val="en-US" w:eastAsia="zh-CN"/>
        </w:rPr>
        <w:t>4.区农业农村局对机主报送的材料进行审核，登记机主及拟报废的农业机械信息，以及新购置同种类机具信息，留存相关资料，建立台账（台账内容参照回收拆解企业台账包含内容）。</w:t>
      </w:r>
    </w:p>
    <w:p w14:paraId="24C159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40"/>
          <w:lang w:val="en-US" w:eastAsia="zh-CN"/>
        </w:rPr>
      </w:pPr>
      <w:r>
        <w:rPr>
          <w:rFonts w:hint="eastAsia" w:ascii="仿宋_GB2312" w:hAnsi="仿宋_GB2312" w:eastAsia="仿宋_GB2312" w:cs="仿宋_GB2312"/>
          <w:b w:val="0"/>
          <w:bCs w:val="0"/>
          <w:sz w:val="32"/>
          <w:szCs w:val="40"/>
          <w:lang w:val="en-US" w:eastAsia="zh-CN"/>
        </w:rPr>
        <w:t>5.回收拆解企业向区农业农村局提供机主和报废农机信息，提出现场核验申请，区农业农村局对相关信息与机主申请材料核对一致后，进行审核登记。区农业农村局接到回收拆解企业核验申请后应及时组织人员到报废现场开展现场核验工作。</w:t>
      </w:r>
    </w:p>
    <w:p w14:paraId="11B4A9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40"/>
          <w:lang w:val="en-US" w:eastAsia="zh-CN"/>
        </w:rPr>
      </w:pPr>
      <w:r>
        <w:rPr>
          <w:rFonts w:hint="eastAsia" w:ascii="仿宋_GB2312" w:hAnsi="仿宋_GB2312" w:eastAsia="仿宋_GB2312" w:cs="仿宋_GB2312"/>
          <w:b w:val="0"/>
          <w:bCs w:val="0"/>
          <w:sz w:val="32"/>
          <w:szCs w:val="40"/>
          <w:lang w:val="en-US" w:eastAsia="zh-CN"/>
        </w:rPr>
        <w:t>6.现场核验后，回收拆解企业及时对回收的农机进行拆解并建立档案，对国家禁止生产销售的发动机等部件进行破坏性处理，拆解全程要录像监控，要提供人机合影、拆前、拆中、拆后4张照片，拆后的照片要有主要部件拆后的状况。区农业农村局要对农业机械拆解实行严格监管，定期到现场查验及调取查看监控录像。在确认农业机械按规定拆解完成后，核验人员在《确认表》上签字盖章。</w:t>
      </w:r>
    </w:p>
    <w:p w14:paraId="125AF4A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40"/>
          <w:lang w:val="en-US" w:eastAsia="zh-CN"/>
        </w:rPr>
      </w:pPr>
      <w:r>
        <w:rPr>
          <w:rFonts w:hint="eastAsia" w:ascii="楷体_GB2312" w:hAnsi="楷体_GB2312" w:eastAsia="楷体_GB2312" w:cs="楷体_GB2312"/>
          <w:b/>
          <w:bCs/>
          <w:sz w:val="32"/>
          <w:szCs w:val="40"/>
          <w:lang w:val="en-US" w:eastAsia="zh-CN"/>
        </w:rPr>
        <w:t>（二）注销登记。</w:t>
      </w:r>
    </w:p>
    <w:p w14:paraId="2B1034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40"/>
          <w:highlight w:val="yellow"/>
          <w:lang w:val="en-US" w:eastAsia="zh-CN"/>
        </w:rPr>
      </w:pPr>
      <w:r>
        <w:rPr>
          <w:rFonts w:hint="default" w:ascii="仿宋_GB2312" w:hAnsi="仿宋_GB2312" w:eastAsia="仿宋_GB2312" w:cs="仿宋_GB2312"/>
          <w:sz w:val="32"/>
          <w:szCs w:val="40"/>
          <w:lang w:val="en-US" w:eastAsia="zh-CN"/>
        </w:rPr>
        <w:t>纳入牌证管理的拖拉机和联合收割机机主持《确认表》和相关证照，到</w:t>
      </w:r>
      <w:r>
        <w:rPr>
          <w:rFonts w:hint="eastAsia" w:ascii="仿宋_GB2312" w:hAnsi="仿宋_GB2312" w:eastAsia="仿宋_GB2312" w:cs="仿宋_GB2312"/>
          <w:sz w:val="32"/>
          <w:szCs w:val="40"/>
          <w:lang w:val="en-US" w:eastAsia="zh-CN"/>
        </w:rPr>
        <w:t>长春</w:t>
      </w:r>
      <w:r>
        <w:rPr>
          <w:rFonts w:hint="default" w:ascii="仿宋_GB2312" w:hAnsi="仿宋_GB2312" w:eastAsia="仿宋_GB2312" w:cs="仿宋_GB2312"/>
          <w:sz w:val="32"/>
          <w:szCs w:val="40"/>
          <w:lang w:val="en-US" w:eastAsia="zh-CN"/>
        </w:rPr>
        <w:t>市农业综合行政执法大队办理注销登记手续，</w:t>
      </w:r>
      <w:r>
        <w:rPr>
          <w:rFonts w:hint="eastAsia" w:ascii="仿宋_GB2312" w:hAnsi="仿宋_GB2312" w:eastAsia="仿宋_GB2312" w:cs="仿宋_GB2312"/>
          <w:sz w:val="32"/>
          <w:szCs w:val="40"/>
          <w:lang w:val="en-US" w:eastAsia="zh-CN"/>
        </w:rPr>
        <w:t>长春市农业</w:t>
      </w:r>
      <w:r>
        <w:rPr>
          <w:rFonts w:hint="default" w:ascii="仿宋_GB2312" w:hAnsi="仿宋_GB2312" w:eastAsia="仿宋_GB2312" w:cs="仿宋_GB2312"/>
          <w:sz w:val="32"/>
          <w:szCs w:val="40"/>
          <w:lang w:val="en-US" w:eastAsia="zh-CN"/>
        </w:rPr>
        <w:t>综合执法大队核对机主和报废农机信息后，在《确认表》上签注“已办理注销登记”字样</w:t>
      </w:r>
      <w:r>
        <w:rPr>
          <w:rFonts w:hint="eastAsia" w:ascii="仿宋_GB2312" w:hAnsi="仿宋_GB2312" w:eastAsia="仿宋_GB2312" w:cs="仿宋_GB2312"/>
          <w:sz w:val="32"/>
          <w:szCs w:val="40"/>
          <w:lang w:val="en-US" w:eastAsia="zh-CN"/>
        </w:rPr>
        <w:t>。</w:t>
      </w:r>
    </w:p>
    <w:p w14:paraId="44E3372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40"/>
          <w:lang w:val="en-US" w:eastAsia="zh-CN"/>
        </w:rPr>
      </w:pPr>
      <w:r>
        <w:rPr>
          <w:rFonts w:hint="eastAsia" w:ascii="楷体_GB2312" w:hAnsi="楷体_GB2312" w:eastAsia="楷体_GB2312" w:cs="楷体_GB2312"/>
          <w:b/>
          <w:bCs/>
          <w:sz w:val="32"/>
          <w:szCs w:val="40"/>
          <w:lang w:val="en-US" w:eastAsia="zh-CN"/>
        </w:rPr>
        <w:t>（三）兑现补贴。</w:t>
      </w:r>
    </w:p>
    <w:p w14:paraId="02CE03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机主凭有效的《确认表》《农业机械报废补贴申请表》（见附件4，由</w:t>
      </w:r>
      <w:r>
        <w:rPr>
          <w:rFonts w:hint="eastAsia" w:ascii="仿宋_GB2312" w:hAnsi="仿宋_GB2312" w:eastAsia="仿宋_GB2312" w:cs="仿宋_GB2312"/>
          <w:sz w:val="32"/>
          <w:szCs w:val="40"/>
          <w:lang w:val="en-US" w:eastAsia="zh-CN"/>
        </w:rPr>
        <w:t>区农业农村局</w:t>
      </w:r>
      <w:r>
        <w:rPr>
          <w:rFonts w:hint="default" w:ascii="仿宋_GB2312" w:hAnsi="仿宋_GB2312" w:eastAsia="仿宋_GB2312" w:cs="仿宋_GB2312"/>
          <w:sz w:val="32"/>
          <w:szCs w:val="40"/>
          <w:lang w:val="en-US" w:eastAsia="zh-CN"/>
        </w:rPr>
        <w:t>统一印制），按相关规定申请补贴。</w:t>
      </w:r>
      <w:r>
        <w:rPr>
          <w:rFonts w:hint="eastAsia" w:ascii="仿宋_GB2312" w:hAnsi="仿宋_GB2312" w:eastAsia="仿宋_GB2312" w:cs="仿宋_GB2312"/>
          <w:sz w:val="32"/>
          <w:szCs w:val="40"/>
          <w:lang w:val="en-US" w:eastAsia="zh-CN"/>
        </w:rPr>
        <w:t>区农业农村局</w:t>
      </w:r>
      <w:r>
        <w:rPr>
          <w:rFonts w:hint="default" w:ascii="仿宋_GB2312" w:hAnsi="仿宋_GB2312" w:eastAsia="仿宋_GB2312" w:cs="仿宋_GB2312"/>
          <w:sz w:val="32"/>
          <w:szCs w:val="40"/>
          <w:lang w:val="en-US" w:eastAsia="zh-CN"/>
        </w:rPr>
        <w:t>对相关资料审核通过后，在农机购置补贴系统信息公开栏进行公示，公示时间不少于5个工作日。公示无异议后，</w:t>
      </w:r>
      <w:r>
        <w:rPr>
          <w:rFonts w:hint="eastAsia" w:ascii="仿宋_GB2312" w:hAnsi="仿宋_GB2312" w:eastAsia="仿宋_GB2312" w:cs="仿宋_GB2312"/>
          <w:sz w:val="32"/>
          <w:szCs w:val="40"/>
          <w:lang w:val="en-US" w:eastAsia="zh-CN"/>
        </w:rPr>
        <w:t>区农业农村局</w:t>
      </w:r>
      <w:r>
        <w:rPr>
          <w:rFonts w:hint="default" w:ascii="仿宋_GB2312" w:hAnsi="仿宋_GB2312" w:eastAsia="仿宋_GB2312" w:cs="仿宋_GB2312"/>
          <w:sz w:val="32"/>
          <w:szCs w:val="40"/>
          <w:lang w:val="en-US" w:eastAsia="zh-CN"/>
        </w:rPr>
        <w:t>将农业机械报废补贴相关材料提交区财政局审核，区财政局审核无异议后，按规定向符合要求的机主兑现补贴资金，优先使用农机报废补贴资金额度，如果资金不足，可统筹使用农机购置与应用补贴资金，统筹资金使用额度不得超过农机报废补贴资金总额的10%。对于年度内未录入系统的报废机具做好登记，于下一年度优先办理，确保资金使用实现两年动态紧平衡。原则上农民个人（每户）年度内享受报废补贴的农业机械数量不多于2台，农业生产经营组织年度内享受报废补贴的农业机械数量不多于5台。</w:t>
      </w:r>
      <w:r>
        <w:rPr>
          <w:rFonts w:hint="eastAsia" w:ascii="仿宋_GB2312" w:hAnsi="仿宋_GB2312" w:eastAsia="仿宋_GB2312" w:cs="仿宋_GB2312"/>
          <w:sz w:val="32"/>
          <w:szCs w:val="40"/>
          <w:lang w:val="en-US" w:eastAsia="zh-CN"/>
        </w:rPr>
        <w:t>区农业农村局</w:t>
      </w:r>
      <w:r>
        <w:rPr>
          <w:rFonts w:hint="default" w:ascii="仿宋_GB2312" w:hAnsi="仿宋_GB2312" w:eastAsia="仿宋_GB2312" w:cs="仿宋_GB2312"/>
          <w:sz w:val="32"/>
          <w:szCs w:val="40"/>
          <w:lang w:val="en-US" w:eastAsia="zh-CN"/>
        </w:rPr>
        <w:t>应按照不超过购置补贴机具总量的原则，做好报废总体数量结构的统筹</w:t>
      </w:r>
      <w:r>
        <w:rPr>
          <w:rFonts w:hint="eastAsia" w:ascii="仿宋_GB2312" w:hAnsi="仿宋_GB2312" w:eastAsia="仿宋_GB2312" w:cs="仿宋_GB2312"/>
          <w:sz w:val="32"/>
          <w:szCs w:val="40"/>
          <w:lang w:val="en-US" w:eastAsia="zh-CN"/>
        </w:rPr>
        <w:t>。</w:t>
      </w:r>
    </w:p>
    <w:p w14:paraId="407B659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40"/>
          <w:lang w:val="en-US" w:eastAsia="zh-CN"/>
        </w:rPr>
      </w:pPr>
      <w:r>
        <w:rPr>
          <w:rFonts w:hint="eastAsia" w:ascii="楷体_GB2312" w:hAnsi="楷体_GB2312" w:eastAsia="楷体_GB2312" w:cs="楷体_GB2312"/>
          <w:b/>
          <w:bCs/>
          <w:sz w:val="32"/>
          <w:szCs w:val="40"/>
          <w:lang w:val="en-US" w:eastAsia="zh-CN"/>
        </w:rPr>
        <w:t>（四）登记建档。</w:t>
      </w:r>
    </w:p>
    <w:p w14:paraId="7D5D6F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区农业农村局</w:t>
      </w:r>
      <w:r>
        <w:rPr>
          <w:rFonts w:hint="default" w:ascii="仿宋_GB2312" w:hAnsi="仿宋_GB2312" w:eastAsia="仿宋_GB2312" w:cs="仿宋_GB2312"/>
          <w:sz w:val="32"/>
          <w:szCs w:val="40"/>
          <w:lang w:val="en-US" w:eastAsia="zh-CN"/>
        </w:rPr>
        <w:t>和回收拆解企业应同时建立拆解档案，拆解档案应当包括铭牌或编号、拆解录像和其它能体现农业机械身份的原始资料、照片、拓印等，拆解档案保存期不少于3年。</w:t>
      </w:r>
      <w:r>
        <w:rPr>
          <w:rFonts w:hint="eastAsia" w:ascii="仿宋_GB2312" w:hAnsi="仿宋_GB2312" w:eastAsia="仿宋_GB2312" w:cs="仿宋_GB2312"/>
          <w:sz w:val="32"/>
          <w:szCs w:val="40"/>
          <w:lang w:val="en-US" w:eastAsia="zh-CN"/>
        </w:rPr>
        <w:t>区农业农村局</w:t>
      </w:r>
      <w:r>
        <w:rPr>
          <w:rFonts w:hint="default" w:ascii="仿宋_GB2312" w:hAnsi="仿宋_GB2312" w:eastAsia="仿宋_GB2312" w:cs="仿宋_GB2312"/>
          <w:sz w:val="32"/>
          <w:szCs w:val="40"/>
          <w:lang w:val="en-US" w:eastAsia="zh-CN"/>
        </w:rPr>
        <w:t>应对回收拆解企业拆解或者销毁农机进行监督，对档案资料建立保存进行检查指导。</w:t>
      </w:r>
    </w:p>
    <w:p w14:paraId="77CE66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八、工作要求</w:t>
      </w:r>
    </w:p>
    <w:p w14:paraId="658B056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（一）加强组织领导。</w:t>
      </w:r>
      <w:r>
        <w:rPr>
          <w:rFonts w:hint="default" w:ascii="仿宋_GB2312" w:hAnsi="仿宋_GB2312" w:eastAsia="仿宋_GB2312" w:cs="仿宋_GB2312"/>
          <w:sz w:val="32"/>
          <w:szCs w:val="40"/>
          <w:lang w:val="en-US" w:eastAsia="zh-CN"/>
        </w:rPr>
        <w:t>区</w:t>
      </w:r>
      <w:r>
        <w:rPr>
          <w:rFonts w:hint="eastAsia" w:ascii="仿宋_GB2312" w:hAnsi="仿宋_GB2312" w:eastAsia="仿宋_GB2312" w:cs="仿宋_GB2312"/>
          <w:sz w:val="32"/>
          <w:szCs w:val="40"/>
          <w:lang w:val="en-US" w:eastAsia="zh-CN"/>
        </w:rPr>
        <w:t>农业农村局</w:t>
      </w:r>
      <w:r>
        <w:rPr>
          <w:rFonts w:hint="default" w:ascii="仿宋_GB2312" w:hAnsi="仿宋_GB2312" w:eastAsia="仿宋_GB2312" w:cs="仿宋_GB2312"/>
          <w:sz w:val="32"/>
          <w:szCs w:val="40"/>
          <w:lang w:val="en-US" w:eastAsia="zh-CN"/>
        </w:rPr>
        <w:t>、区财政局、区</w:t>
      </w:r>
      <w:r>
        <w:rPr>
          <w:rFonts w:hint="eastAsia" w:ascii="仿宋_GB2312" w:hAnsi="仿宋_GB2312" w:eastAsia="仿宋_GB2312" w:cs="仿宋_GB2312"/>
          <w:sz w:val="32"/>
          <w:szCs w:val="40"/>
          <w:lang w:val="en-US" w:eastAsia="zh-CN"/>
        </w:rPr>
        <w:t>商务</w:t>
      </w:r>
      <w:r>
        <w:rPr>
          <w:rFonts w:hint="default" w:ascii="仿宋_GB2312" w:hAnsi="仿宋_GB2312" w:eastAsia="仿宋_GB2312" w:cs="仿宋_GB2312"/>
          <w:sz w:val="32"/>
          <w:szCs w:val="40"/>
          <w:lang w:val="en-US" w:eastAsia="zh-CN"/>
        </w:rPr>
        <w:t>局要密切配合，形成工作合力，加强监管，规范运行，严格核验，确保政策有效落实。要加强补贴业务培训和警示教育，提高工作人员业务素质和风险防控能力</w:t>
      </w:r>
      <w:r>
        <w:rPr>
          <w:rFonts w:hint="eastAsia" w:ascii="仿宋_GB2312" w:hAnsi="仿宋_GB2312" w:eastAsia="仿宋_GB2312" w:cs="仿宋_GB2312"/>
          <w:sz w:val="32"/>
          <w:szCs w:val="40"/>
          <w:lang w:val="en-US" w:eastAsia="zh-CN"/>
        </w:rPr>
        <w:t>。区财政局要加大投入力度，保障必要的工作经费。</w:t>
      </w:r>
    </w:p>
    <w:p w14:paraId="13B6610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（二）强化监督管理。</w:t>
      </w:r>
      <w:r>
        <w:rPr>
          <w:rFonts w:hint="default" w:ascii="仿宋_GB2312" w:hAnsi="仿宋_GB2312" w:eastAsia="仿宋_GB2312" w:cs="仿宋_GB2312"/>
          <w:sz w:val="32"/>
          <w:szCs w:val="40"/>
          <w:lang w:val="en-US" w:eastAsia="zh-CN"/>
        </w:rPr>
        <w:t>区相关部门要按照各自职责进一步完善农机报废更新补贴工作监管机制，严格防控风险，加强监管</w:t>
      </w:r>
      <w:r>
        <w:rPr>
          <w:rFonts w:hint="eastAsia" w:ascii="仿宋_GB2312" w:hAnsi="仿宋_GB2312" w:eastAsia="仿宋_GB2312" w:cs="仿宋_GB2312"/>
          <w:sz w:val="32"/>
          <w:szCs w:val="40"/>
          <w:lang w:val="en-US" w:eastAsia="zh-CN"/>
        </w:rPr>
        <w:t>，</w:t>
      </w:r>
      <w:r>
        <w:rPr>
          <w:rFonts w:hint="default" w:ascii="仿宋_GB2312" w:hAnsi="仿宋_GB2312" w:eastAsia="仿宋_GB2312" w:cs="仿宋_GB2312"/>
          <w:sz w:val="32"/>
          <w:szCs w:val="40"/>
          <w:lang w:val="en-US" w:eastAsia="zh-CN"/>
        </w:rPr>
        <w:t>逐步将农机报废全流程各环节纳入信息化监管范围，通过定期调取回收拆解企业视频监控等方式实行全链条监管，防止机具假报废、流入二手机市场。对未纳入牌证管理的农机具，要严格防控风险，加强监管，严查虚假报补等骗套补贴资金的违规行为，严惩违规主体。发现回收拆解企业未按规范拆解或销毁、未按要求建立保存档案资料以及存在其他违规行为的，应视情节轻重，采取警告、通报、暂停参与补贴实施并限期整改、禁止参与补贴实施等措施进行处理。对弄虚作假套取国家补贴资金的企业、个人和农业生产经营组织，要参照农机购置补贴的有关规定和原则进行严肃处理，构成犯罪的，依法追究刑事责任，并将其纳入</w:t>
      </w:r>
      <w:r>
        <w:rPr>
          <w:rFonts w:hint="eastAsia" w:ascii="仿宋_GB2312" w:hAnsi="仿宋_GB2312" w:eastAsia="仿宋_GB2312" w:cs="仿宋_GB2312"/>
          <w:sz w:val="32"/>
          <w:szCs w:val="40"/>
          <w:lang w:val="en-US" w:eastAsia="zh-CN"/>
        </w:rPr>
        <w:t>“</w:t>
      </w:r>
      <w:r>
        <w:rPr>
          <w:rFonts w:hint="default" w:ascii="仿宋_GB2312" w:hAnsi="仿宋_GB2312" w:eastAsia="仿宋_GB2312" w:cs="仿宋_GB2312"/>
          <w:sz w:val="32"/>
          <w:szCs w:val="40"/>
          <w:lang w:val="en-US" w:eastAsia="zh-CN"/>
        </w:rPr>
        <w:t>黑名单”。要充分发挥社会监督作用，畅通投诉举报渠道，认真受理、核查、处理群众举报投诉。</w:t>
      </w:r>
    </w:p>
    <w:p w14:paraId="4F8EC0F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（三）及时报送情况。</w:t>
      </w:r>
      <w:r>
        <w:rPr>
          <w:rFonts w:hint="default" w:ascii="仿宋_GB2312" w:hAnsi="仿宋_GB2312" w:eastAsia="仿宋_GB2312" w:cs="仿宋_GB2312"/>
          <w:sz w:val="32"/>
          <w:szCs w:val="40"/>
          <w:lang w:val="en-US" w:eastAsia="zh-CN"/>
        </w:rPr>
        <w:t>按照省厅要求，要加强实施进度统计分析和信息的公开公示，严格执行进度季报制度，做好半年和全年总结分析，每年</w:t>
      </w:r>
      <w:r>
        <w:rPr>
          <w:rFonts w:hint="eastAsia" w:ascii="仿宋_GB2312" w:hAnsi="仿宋_GB2312" w:eastAsia="仿宋_GB2312" w:cs="仿宋_GB2312"/>
          <w:sz w:val="32"/>
          <w:szCs w:val="40"/>
          <w:lang w:val="en-US" w:eastAsia="zh-CN"/>
        </w:rPr>
        <w:t>7月5</w:t>
      </w:r>
      <w:r>
        <w:rPr>
          <w:rFonts w:hint="default" w:ascii="仿宋_GB2312" w:hAnsi="仿宋_GB2312" w:eastAsia="仿宋_GB2312" w:cs="仿宋_GB2312"/>
          <w:sz w:val="32"/>
          <w:szCs w:val="40"/>
          <w:lang w:val="en-US" w:eastAsia="zh-CN"/>
        </w:rPr>
        <w:t>日和12月5日前分别向省厅报送半年和全年农机报废更新补贴工作总结。</w:t>
      </w:r>
    </w:p>
    <w:p w14:paraId="238CB6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本实施方案自发布之日起实施。</w:t>
      </w:r>
    </w:p>
    <w:p w14:paraId="6DF355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p>
    <w:p w14:paraId="54C2678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40"/>
          <w:lang w:val="en-US" w:eastAsia="zh-CN"/>
        </w:rPr>
      </w:pPr>
    </w:p>
    <w:p w14:paraId="3AC842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附件：1.吉林省农机报废补贴机具及报废补贴额一览表</w:t>
      </w:r>
    </w:p>
    <w:p w14:paraId="788AC3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2.农业机械来源和归属承诺书</w:t>
      </w:r>
    </w:p>
    <w:p w14:paraId="0FBE16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3.报废农业机械回收确认表</w:t>
      </w:r>
    </w:p>
    <w:p w14:paraId="0954BA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4.农业机械报废补贴申请表</w:t>
      </w:r>
    </w:p>
    <w:p w14:paraId="36B161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p>
    <w:p w14:paraId="7F085B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p>
    <w:p w14:paraId="1CC027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p>
    <w:p w14:paraId="35818CF4">
      <w:pPr>
        <w:pBdr>
          <w:top w:val="none" w:color="auto" w:sz="0" w:space="0"/>
          <w:left w:val="none" w:color="auto" w:sz="0" w:space="0"/>
          <w:bottom w:val="none" w:color="auto" w:sz="0" w:space="0"/>
          <w:right w:val="none" w:color="auto" w:sz="0" w:space="0"/>
        </w:pBdr>
        <w:spacing w:line="600" w:lineRule="exact"/>
        <w:rPr>
          <w:rFonts w:hint="eastAsia" w:ascii="黑体" w:hAnsi="黑体" w:eastAsia="黑体" w:cs="黑体"/>
          <w:sz w:val="28"/>
          <w:szCs w:val="28"/>
        </w:rPr>
      </w:pPr>
    </w:p>
    <w:p w14:paraId="33F86F57">
      <w:pPr>
        <w:pBdr>
          <w:top w:val="none" w:color="auto" w:sz="0" w:space="0"/>
          <w:left w:val="none" w:color="auto" w:sz="0" w:space="0"/>
          <w:bottom w:val="none" w:color="auto" w:sz="0" w:space="0"/>
          <w:right w:val="none" w:color="auto" w:sz="0" w:space="0"/>
        </w:pBdr>
        <w:spacing w:line="600" w:lineRule="exact"/>
        <w:rPr>
          <w:rFonts w:hint="eastAsia" w:ascii="黑体" w:hAnsi="黑体" w:eastAsia="黑体" w:cs="黑体"/>
          <w:sz w:val="28"/>
          <w:szCs w:val="28"/>
        </w:rPr>
      </w:pPr>
    </w:p>
    <w:p w14:paraId="74F83A7D">
      <w:pPr>
        <w:pBdr>
          <w:top w:val="none" w:color="auto" w:sz="0" w:space="0"/>
          <w:left w:val="none" w:color="auto" w:sz="0" w:space="0"/>
          <w:bottom w:val="none" w:color="auto" w:sz="0" w:space="0"/>
          <w:right w:val="none" w:color="auto" w:sz="0" w:space="0"/>
        </w:pBdr>
        <w:spacing w:line="600" w:lineRule="exact"/>
        <w:rPr>
          <w:rFonts w:hint="eastAsia" w:ascii="黑体" w:hAnsi="黑体" w:eastAsia="黑体" w:cs="黑体"/>
          <w:sz w:val="28"/>
          <w:szCs w:val="28"/>
        </w:rPr>
      </w:pPr>
    </w:p>
    <w:p w14:paraId="70AAA2FD">
      <w:pPr>
        <w:pBdr>
          <w:top w:val="none" w:color="auto" w:sz="0" w:space="0"/>
          <w:left w:val="none" w:color="auto" w:sz="0" w:space="0"/>
          <w:bottom w:val="none" w:color="auto" w:sz="0" w:space="0"/>
          <w:right w:val="none" w:color="auto" w:sz="0" w:space="0"/>
        </w:pBdr>
        <w:spacing w:line="600" w:lineRule="exact"/>
        <w:rPr>
          <w:rFonts w:hint="eastAsia" w:ascii="黑体" w:hAnsi="黑体" w:eastAsia="黑体" w:cs="黑体"/>
          <w:sz w:val="28"/>
          <w:szCs w:val="28"/>
        </w:rPr>
      </w:pPr>
      <w:r>
        <w:rPr>
          <w:rFonts w:hint="eastAsia" w:ascii="黑体" w:hAnsi="黑体" w:eastAsia="黑体" w:cs="黑体"/>
          <w:sz w:val="28"/>
          <w:szCs w:val="28"/>
        </w:rPr>
        <w:t>附件1</w:t>
      </w:r>
    </w:p>
    <w:p w14:paraId="69538B19">
      <w:pPr>
        <w:pBdr>
          <w:top w:val="none" w:color="auto" w:sz="0" w:space="0"/>
          <w:left w:val="none" w:color="auto" w:sz="0" w:space="0"/>
          <w:bottom w:val="none" w:color="auto" w:sz="0" w:space="0"/>
          <w:right w:val="none" w:color="auto" w:sz="0" w:space="0"/>
        </w:pBdr>
        <w:spacing w:line="520" w:lineRule="exact"/>
        <w:jc w:val="center"/>
        <w:rPr>
          <w:rFonts w:ascii="Times New Roman" w:hAnsi="Times New Roman" w:eastAsia="黑体"/>
          <w:sz w:val="36"/>
          <w:szCs w:val="36"/>
        </w:rPr>
      </w:pPr>
      <w:r>
        <w:rPr>
          <w:rFonts w:hint="eastAsia" w:ascii="Times New Roman" w:hAnsi="Times New Roman" w:eastAsia="黑体"/>
          <w:sz w:val="36"/>
          <w:szCs w:val="36"/>
        </w:rPr>
        <w:t>吉林省农机</w:t>
      </w:r>
      <w:r>
        <w:rPr>
          <w:rFonts w:ascii="Times New Roman" w:hAnsi="Times New Roman" w:eastAsia="黑体"/>
          <w:sz w:val="36"/>
          <w:szCs w:val="36"/>
        </w:rPr>
        <w:t>报废补贴机具及报废补贴额一览表</w:t>
      </w:r>
    </w:p>
    <w:tbl>
      <w:tblPr>
        <w:tblStyle w:val="5"/>
        <w:tblW w:w="9429"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57" w:type="dxa"/>
          <w:bottom w:w="0" w:type="dxa"/>
          <w:right w:w="57" w:type="dxa"/>
        </w:tblCellMar>
      </w:tblPr>
      <w:tblGrid>
        <w:gridCol w:w="780"/>
        <w:gridCol w:w="1813"/>
        <w:gridCol w:w="3420"/>
        <w:gridCol w:w="1490"/>
        <w:gridCol w:w="1926"/>
      </w:tblGrid>
      <w:tr w14:paraId="0629DEB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624" w:hRule="atLeast"/>
          <w:jc w:val="center"/>
        </w:trPr>
        <w:tc>
          <w:tcPr>
            <w:tcW w:w="780" w:type="dxa"/>
            <w:tcBorders>
              <w:bottom w:val="single" w:color="auto" w:sz="4" w:space="0"/>
              <w:right w:val="single" w:color="auto" w:sz="4" w:space="0"/>
            </w:tcBorders>
            <w:noWrap w:val="0"/>
            <w:vAlign w:val="center"/>
          </w:tcPr>
          <w:p w14:paraId="31CF82CF">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b/>
                <w:kern w:val="0"/>
                <w:sz w:val="24"/>
              </w:rPr>
            </w:pPr>
            <w:r>
              <w:rPr>
                <w:rFonts w:ascii="Times New Roman" w:hAnsi="Times New Roman"/>
                <w:b/>
                <w:kern w:val="0"/>
                <w:sz w:val="24"/>
              </w:rPr>
              <w:t>序号</w:t>
            </w:r>
          </w:p>
        </w:tc>
        <w:tc>
          <w:tcPr>
            <w:tcW w:w="1813" w:type="dxa"/>
            <w:tcBorders>
              <w:left w:val="single" w:color="auto" w:sz="4" w:space="0"/>
              <w:bottom w:val="single" w:color="auto" w:sz="4" w:space="0"/>
              <w:right w:val="single" w:color="auto" w:sz="4" w:space="0"/>
            </w:tcBorders>
            <w:noWrap w:val="0"/>
            <w:vAlign w:val="center"/>
          </w:tcPr>
          <w:p w14:paraId="7CDF70AC">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b/>
                <w:kern w:val="0"/>
                <w:sz w:val="24"/>
              </w:rPr>
            </w:pPr>
            <w:r>
              <w:rPr>
                <w:rFonts w:ascii="Times New Roman" w:hAnsi="Times New Roman"/>
                <w:b/>
                <w:kern w:val="0"/>
                <w:sz w:val="24"/>
              </w:rPr>
              <w:t>机型</w:t>
            </w:r>
          </w:p>
        </w:tc>
        <w:tc>
          <w:tcPr>
            <w:tcW w:w="3420" w:type="dxa"/>
            <w:tcBorders>
              <w:left w:val="nil"/>
              <w:bottom w:val="single" w:color="auto" w:sz="4" w:space="0"/>
              <w:right w:val="single" w:color="auto" w:sz="4" w:space="0"/>
            </w:tcBorders>
            <w:noWrap w:val="0"/>
            <w:vAlign w:val="center"/>
          </w:tcPr>
          <w:p w14:paraId="65A698AA">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b/>
                <w:kern w:val="0"/>
                <w:sz w:val="24"/>
              </w:rPr>
            </w:pPr>
            <w:r>
              <w:rPr>
                <w:rFonts w:ascii="Times New Roman" w:hAnsi="Times New Roman"/>
                <w:b/>
                <w:kern w:val="0"/>
                <w:sz w:val="24"/>
              </w:rPr>
              <w:t>类别</w:t>
            </w:r>
          </w:p>
        </w:tc>
        <w:tc>
          <w:tcPr>
            <w:tcW w:w="1490" w:type="dxa"/>
            <w:tcBorders>
              <w:left w:val="single" w:color="auto" w:sz="4" w:space="0"/>
              <w:bottom w:val="single" w:color="auto" w:sz="4" w:space="0"/>
              <w:right w:val="single" w:color="auto" w:sz="4" w:space="0"/>
            </w:tcBorders>
            <w:noWrap w:val="0"/>
            <w:vAlign w:val="center"/>
          </w:tcPr>
          <w:p w14:paraId="7C582B12">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b/>
                <w:kern w:val="0"/>
                <w:sz w:val="24"/>
              </w:rPr>
            </w:pPr>
            <w:r>
              <w:rPr>
                <w:rFonts w:hint="eastAsia" w:ascii="Times New Roman" w:hAnsi="Times New Roman"/>
                <w:b/>
                <w:kern w:val="0"/>
                <w:sz w:val="24"/>
              </w:rPr>
              <w:t>基本</w:t>
            </w:r>
            <w:r>
              <w:rPr>
                <w:rFonts w:ascii="Times New Roman" w:hAnsi="Times New Roman"/>
                <w:b/>
                <w:kern w:val="0"/>
                <w:sz w:val="24"/>
              </w:rPr>
              <w:t>报废补贴额（元）</w:t>
            </w:r>
          </w:p>
        </w:tc>
        <w:tc>
          <w:tcPr>
            <w:tcW w:w="1926" w:type="dxa"/>
            <w:tcBorders>
              <w:left w:val="single" w:color="auto" w:sz="4" w:space="0"/>
              <w:bottom w:val="single" w:color="auto" w:sz="4" w:space="0"/>
            </w:tcBorders>
            <w:noWrap w:val="0"/>
            <w:vAlign w:val="center"/>
          </w:tcPr>
          <w:p w14:paraId="6DBA89E4">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b/>
                <w:kern w:val="0"/>
                <w:sz w:val="24"/>
              </w:rPr>
            </w:pPr>
            <w:r>
              <w:rPr>
                <w:rFonts w:hint="eastAsia" w:ascii="Times New Roman" w:hAnsi="Times New Roman"/>
                <w:b/>
                <w:kern w:val="0"/>
                <w:sz w:val="24"/>
              </w:rPr>
              <w:t>提高标准报废补贴额（元）</w:t>
            </w:r>
          </w:p>
        </w:tc>
      </w:tr>
      <w:tr w14:paraId="492A669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517" w:hRule="atLeast"/>
          <w:jc w:val="center"/>
        </w:trPr>
        <w:tc>
          <w:tcPr>
            <w:tcW w:w="780" w:type="dxa"/>
            <w:vMerge w:val="restart"/>
            <w:tcBorders>
              <w:right w:val="single" w:color="auto" w:sz="4" w:space="0"/>
            </w:tcBorders>
            <w:noWrap w:val="0"/>
            <w:vAlign w:val="center"/>
          </w:tcPr>
          <w:p w14:paraId="00840045">
            <w:pPr>
              <w:pBdr>
                <w:top w:val="none" w:color="auto" w:sz="0" w:space="0"/>
                <w:left w:val="none" w:color="auto" w:sz="0" w:space="0"/>
                <w:bottom w:val="none" w:color="auto" w:sz="0" w:space="0"/>
                <w:right w:val="none" w:color="auto" w:sz="0" w:space="0"/>
              </w:pBdr>
              <w:snapToGrid w:val="0"/>
              <w:spacing w:line="420" w:lineRule="exact"/>
              <w:jc w:val="center"/>
              <w:rPr>
                <w:rFonts w:ascii="Times New Roman" w:hAnsi="Times New Roman"/>
                <w:bCs/>
                <w:kern w:val="0"/>
                <w:sz w:val="24"/>
              </w:rPr>
            </w:pPr>
            <w:r>
              <w:rPr>
                <w:rFonts w:ascii="Times New Roman" w:hAnsi="Times New Roman"/>
                <w:bCs/>
                <w:kern w:val="0"/>
                <w:sz w:val="24"/>
              </w:rPr>
              <w:t>1</w:t>
            </w:r>
          </w:p>
        </w:tc>
        <w:tc>
          <w:tcPr>
            <w:tcW w:w="1813" w:type="dxa"/>
            <w:vMerge w:val="restart"/>
            <w:tcBorders>
              <w:left w:val="single" w:color="auto" w:sz="4" w:space="0"/>
              <w:right w:val="single" w:color="auto" w:sz="4" w:space="0"/>
            </w:tcBorders>
            <w:noWrap w:val="0"/>
            <w:vAlign w:val="center"/>
          </w:tcPr>
          <w:p w14:paraId="09345758">
            <w:pPr>
              <w:pBdr>
                <w:top w:val="none" w:color="auto" w:sz="0" w:space="0"/>
                <w:left w:val="none" w:color="auto" w:sz="0" w:space="0"/>
                <w:bottom w:val="none" w:color="auto" w:sz="0" w:space="0"/>
                <w:right w:val="none" w:color="auto" w:sz="0" w:space="0"/>
              </w:pBdr>
              <w:snapToGrid w:val="0"/>
              <w:spacing w:line="420" w:lineRule="exact"/>
              <w:jc w:val="center"/>
              <w:rPr>
                <w:rFonts w:ascii="Times New Roman" w:hAnsi="Times New Roman"/>
                <w:bCs/>
                <w:kern w:val="0"/>
                <w:sz w:val="24"/>
              </w:rPr>
            </w:pPr>
            <w:r>
              <w:rPr>
                <w:rFonts w:ascii="Times New Roman" w:hAnsi="Times New Roman"/>
                <w:bCs/>
                <w:kern w:val="0"/>
                <w:sz w:val="24"/>
              </w:rPr>
              <w:t>拖拉机</w:t>
            </w:r>
          </w:p>
        </w:tc>
        <w:tc>
          <w:tcPr>
            <w:tcW w:w="3420" w:type="dxa"/>
            <w:tcBorders>
              <w:top w:val="single" w:color="auto" w:sz="4" w:space="0"/>
              <w:left w:val="nil"/>
              <w:bottom w:val="single" w:color="auto" w:sz="4" w:space="0"/>
              <w:right w:val="single" w:color="auto" w:sz="4" w:space="0"/>
            </w:tcBorders>
            <w:noWrap w:val="0"/>
            <w:vAlign w:val="center"/>
          </w:tcPr>
          <w:p w14:paraId="64330849">
            <w:pPr>
              <w:pBdr>
                <w:top w:val="none" w:color="auto" w:sz="0" w:space="0"/>
                <w:left w:val="none" w:color="auto" w:sz="0" w:space="0"/>
                <w:bottom w:val="none" w:color="auto" w:sz="0" w:space="0"/>
                <w:right w:val="none" w:color="auto" w:sz="0" w:space="0"/>
              </w:pBdr>
              <w:snapToGrid w:val="0"/>
              <w:spacing w:line="420" w:lineRule="exact"/>
              <w:jc w:val="center"/>
              <w:rPr>
                <w:rFonts w:ascii="Times New Roman" w:hAnsi="Times New Roman"/>
                <w:kern w:val="0"/>
                <w:sz w:val="24"/>
              </w:rPr>
            </w:pPr>
            <w:r>
              <w:rPr>
                <w:rFonts w:ascii="Times New Roman" w:hAnsi="Times New Roman"/>
                <w:kern w:val="0"/>
                <w:sz w:val="24"/>
              </w:rPr>
              <w:t>20马力以下</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67829F71">
            <w:pPr>
              <w:pBdr>
                <w:top w:val="none" w:color="auto" w:sz="0" w:space="0"/>
                <w:left w:val="none" w:color="auto" w:sz="0" w:space="0"/>
                <w:bottom w:val="none" w:color="auto" w:sz="0" w:space="0"/>
                <w:right w:val="none" w:color="auto" w:sz="0" w:space="0"/>
              </w:pBdr>
              <w:snapToGrid w:val="0"/>
              <w:spacing w:line="420" w:lineRule="exact"/>
              <w:jc w:val="center"/>
              <w:rPr>
                <w:rFonts w:ascii="Times New Roman" w:hAnsi="Times New Roman"/>
                <w:kern w:val="0"/>
                <w:sz w:val="24"/>
              </w:rPr>
            </w:pPr>
            <w:r>
              <w:rPr>
                <w:rFonts w:ascii="Times New Roman" w:hAnsi="Times New Roman"/>
                <w:kern w:val="0"/>
                <w:sz w:val="24"/>
              </w:rPr>
              <w:t>1</w:t>
            </w:r>
            <w:r>
              <w:rPr>
                <w:rFonts w:hint="eastAsia" w:ascii="Times New Roman" w:hAnsi="Times New Roman"/>
                <w:kern w:val="0"/>
                <w:sz w:val="24"/>
              </w:rPr>
              <w:t>0</w:t>
            </w:r>
            <w:r>
              <w:rPr>
                <w:rFonts w:ascii="Times New Roman" w:hAnsi="Times New Roman"/>
                <w:kern w:val="0"/>
                <w:sz w:val="24"/>
              </w:rPr>
              <w:t>00</w:t>
            </w:r>
          </w:p>
        </w:tc>
        <w:tc>
          <w:tcPr>
            <w:tcW w:w="1926" w:type="dxa"/>
            <w:tcBorders>
              <w:top w:val="single" w:color="auto" w:sz="4" w:space="0"/>
              <w:left w:val="single" w:color="auto" w:sz="4" w:space="0"/>
              <w:bottom w:val="single" w:color="auto" w:sz="4" w:space="0"/>
            </w:tcBorders>
            <w:noWrap w:val="0"/>
            <w:vAlign w:val="center"/>
          </w:tcPr>
          <w:p w14:paraId="4D708761">
            <w:pPr>
              <w:pBdr>
                <w:top w:val="none" w:color="auto" w:sz="0" w:space="0"/>
                <w:left w:val="none" w:color="auto" w:sz="0" w:space="0"/>
                <w:bottom w:val="none" w:color="auto" w:sz="0" w:space="0"/>
                <w:right w:val="none" w:color="auto" w:sz="0" w:space="0"/>
              </w:pBdr>
              <w:snapToGrid w:val="0"/>
              <w:spacing w:line="420" w:lineRule="exact"/>
              <w:jc w:val="center"/>
              <w:rPr>
                <w:rFonts w:hint="eastAsia" w:ascii="Times New Roman" w:hAnsi="Times New Roman"/>
                <w:kern w:val="0"/>
                <w:sz w:val="24"/>
              </w:rPr>
            </w:pPr>
            <w:r>
              <w:rPr>
                <w:rFonts w:hint="eastAsia" w:ascii="Times New Roman" w:hAnsi="Times New Roman"/>
                <w:kern w:val="0"/>
                <w:sz w:val="24"/>
              </w:rPr>
              <w:t>1500</w:t>
            </w:r>
          </w:p>
        </w:tc>
      </w:tr>
      <w:tr w14:paraId="5B1E29E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517" w:hRule="atLeast"/>
          <w:jc w:val="center"/>
        </w:trPr>
        <w:tc>
          <w:tcPr>
            <w:tcW w:w="780" w:type="dxa"/>
            <w:vMerge w:val="continue"/>
            <w:tcBorders>
              <w:right w:val="single" w:color="auto" w:sz="4" w:space="0"/>
            </w:tcBorders>
            <w:noWrap w:val="0"/>
            <w:vAlign w:val="center"/>
          </w:tcPr>
          <w:p w14:paraId="253271F5">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1813" w:type="dxa"/>
            <w:vMerge w:val="continue"/>
            <w:tcBorders>
              <w:left w:val="single" w:color="auto" w:sz="4" w:space="0"/>
              <w:right w:val="single" w:color="auto" w:sz="4" w:space="0"/>
            </w:tcBorders>
            <w:noWrap w:val="0"/>
            <w:vAlign w:val="center"/>
          </w:tcPr>
          <w:p w14:paraId="7226F4CD">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3420" w:type="dxa"/>
            <w:tcBorders>
              <w:top w:val="single" w:color="auto" w:sz="4" w:space="0"/>
              <w:left w:val="nil"/>
              <w:bottom w:val="single" w:color="auto" w:sz="4" w:space="0"/>
              <w:right w:val="single" w:color="auto" w:sz="4" w:space="0"/>
            </w:tcBorders>
            <w:noWrap w:val="0"/>
            <w:vAlign w:val="center"/>
          </w:tcPr>
          <w:p w14:paraId="62D99E84">
            <w:pPr>
              <w:pBdr>
                <w:top w:val="none" w:color="auto" w:sz="0" w:space="0"/>
                <w:left w:val="none" w:color="auto" w:sz="0" w:space="0"/>
                <w:bottom w:val="none" w:color="auto" w:sz="0" w:space="0"/>
                <w:right w:val="none" w:color="auto" w:sz="0" w:space="0"/>
              </w:pBdr>
              <w:snapToGrid w:val="0"/>
              <w:spacing w:line="420" w:lineRule="exact"/>
              <w:jc w:val="center"/>
              <w:rPr>
                <w:rFonts w:ascii="Times New Roman" w:hAnsi="Times New Roman"/>
                <w:kern w:val="0"/>
                <w:sz w:val="24"/>
              </w:rPr>
            </w:pPr>
            <w:r>
              <w:rPr>
                <w:rFonts w:ascii="Times New Roman" w:hAnsi="Times New Roman"/>
                <w:kern w:val="0"/>
                <w:sz w:val="24"/>
              </w:rPr>
              <w:t>20（含）-50马力（含）</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3266BCFD">
            <w:pPr>
              <w:pBdr>
                <w:top w:val="none" w:color="auto" w:sz="0" w:space="0"/>
                <w:left w:val="none" w:color="auto" w:sz="0" w:space="0"/>
                <w:bottom w:val="none" w:color="auto" w:sz="0" w:space="0"/>
                <w:right w:val="none" w:color="auto" w:sz="0" w:space="0"/>
              </w:pBdr>
              <w:snapToGrid w:val="0"/>
              <w:spacing w:line="420" w:lineRule="exact"/>
              <w:jc w:val="center"/>
              <w:rPr>
                <w:rFonts w:ascii="Times New Roman" w:hAnsi="Times New Roman"/>
                <w:kern w:val="0"/>
                <w:sz w:val="24"/>
              </w:rPr>
            </w:pPr>
            <w:r>
              <w:rPr>
                <w:rFonts w:ascii="Times New Roman" w:hAnsi="Times New Roman"/>
                <w:kern w:val="0"/>
                <w:sz w:val="24"/>
              </w:rPr>
              <w:t>3850</w:t>
            </w:r>
          </w:p>
        </w:tc>
        <w:tc>
          <w:tcPr>
            <w:tcW w:w="1926" w:type="dxa"/>
            <w:tcBorders>
              <w:top w:val="single" w:color="auto" w:sz="4" w:space="0"/>
              <w:left w:val="single" w:color="auto" w:sz="4" w:space="0"/>
              <w:bottom w:val="single" w:color="auto" w:sz="4" w:space="0"/>
            </w:tcBorders>
            <w:noWrap w:val="0"/>
            <w:vAlign w:val="center"/>
          </w:tcPr>
          <w:p w14:paraId="4C2F5982">
            <w:pPr>
              <w:pBdr>
                <w:top w:val="none" w:color="auto" w:sz="0" w:space="0"/>
                <w:left w:val="none" w:color="auto" w:sz="0" w:space="0"/>
                <w:bottom w:val="none" w:color="auto" w:sz="0" w:space="0"/>
                <w:right w:val="none" w:color="auto" w:sz="0" w:space="0"/>
              </w:pBdr>
              <w:snapToGrid w:val="0"/>
              <w:spacing w:line="420" w:lineRule="exact"/>
              <w:jc w:val="center"/>
              <w:rPr>
                <w:rFonts w:ascii="Times New Roman" w:hAnsi="Times New Roman"/>
                <w:kern w:val="0"/>
                <w:sz w:val="24"/>
              </w:rPr>
            </w:pPr>
            <w:r>
              <w:rPr>
                <w:rFonts w:hint="eastAsia" w:ascii="Times New Roman" w:hAnsi="Times New Roman"/>
                <w:kern w:val="0"/>
                <w:sz w:val="24"/>
              </w:rPr>
              <w:t>——</w:t>
            </w:r>
          </w:p>
        </w:tc>
      </w:tr>
      <w:tr w14:paraId="01D6F1E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532" w:hRule="atLeast"/>
          <w:jc w:val="center"/>
        </w:trPr>
        <w:tc>
          <w:tcPr>
            <w:tcW w:w="780" w:type="dxa"/>
            <w:vMerge w:val="continue"/>
            <w:tcBorders>
              <w:right w:val="single" w:color="auto" w:sz="4" w:space="0"/>
            </w:tcBorders>
            <w:noWrap w:val="0"/>
            <w:vAlign w:val="center"/>
          </w:tcPr>
          <w:p w14:paraId="022CE904">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1813" w:type="dxa"/>
            <w:vMerge w:val="continue"/>
            <w:tcBorders>
              <w:left w:val="single" w:color="auto" w:sz="4" w:space="0"/>
              <w:right w:val="single" w:color="auto" w:sz="4" w:space="0"/>
            </w:tcBorders>
            <w:noWrap w:val="0"/>
            <w:vAlign w:val="center"/>
          </w:tcPr>
          <w:p w14:paraId="3DF8459A">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3420" w:type="dxa"/>
            <w:tcBorders>
              <w:top w:val="single" w:color="auto" w:sz="4" w:space="0"/>
              <w:left w:val="nil"/>
              <w:bottom w:val="single" w:color="auto" w:sz="4" w:space="0"/>
              <w:right w:val="single" w:color="auto" w:sz="4" w:space="0"/>
            </w:tcBorders>
            <w:noWrap w:val="0"/>
            <w:vAlign w:val="center"/>
          </w:tcPr>
          <w:p w14:paraId="4FED9405">
            <w:pPr>
              <w:pBdr>
                <w:top w:val="none" w:color="auto" w:sz="0" w:space="0"/>
                <w:left w:val="none" w:color="auto" w:sz="0" w:space="0"/>
                <w:bottom w:val="none" w:color="auto" w:sz="0" w:space="0"/>
                <w:right w:val="none" w:color="auto" w:sz="0" w:space="0"/>
              </w:pBdr>
              <w:snapToGrid w:val="0"/>
              <w:spacing w:line="420" w:lineRule="exact"/>
              <w:jc w:val="center"/>
              <w:rPr>
                <w:rFonts w:ascii="Times New Roman" w:hAnsi="Times New Roman"/>
                <w:kern w:val="0"/>
                <w:sz w:val="24"/>
              </w:rPr>
            </w:pPr>
            <w:r>
              <w:rPr>
                <w:rFonts w:ascii="Times New Roman" w:hAnsi="Times New Roman"/>
                <w:kern w:val="0"/>
                <w:sz w:val="24"/>
              </w:rPr>
              <w:t>50-80马力（含）</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44F11AF7">
            <w:pPr>
              <w:pBdr>
                <w:top w:val="none" w:color="auto" w:sz="0" w:space="0"/>
                <w:left w:val="none" w:color="auto" w:sz="0" w:space="0"/>
                <w:bottom w:val="none" w:color="auto" w:sz="0" w:space="0"/>
                <w:right w:val="none" w:color="auto" w:sz="0" w:space="0"/>
              </w:pBdr>
              <w:snapToGrid w:val="0"/>
              <w:spacing w:line="420" w:lineRule="exact"/>
              <w:jc w:val="center"/>
              <w:rPr>
                <w:rFonts w:ascii="Times New Roman" w:hAnsi="Times New Roman"/>
                <w:kern w:val="0"/>
                <w:sz w:val="24"/>
              </w:rPr>
            </w:pPr>
            <w:r>
              <w:rPr>
                <w:rFonts w:ascii="Times New Roman" w:hAnsi="Times New Roman"/>
                <w:kern w:val="0"/>
                <w:sz w:val="24"/>
              </w:rPr>
              <w:t>7860</w:t>
            </w:r>
          </w:p>
        </w:tc>
        <w:tc>
          <w:tcPr>
            <w:tcW w:w="1926" w:type="dxa"/>
            <w:tcBorders>
              <w:top w:val="single" w:color="auto" w:sz="4" w:space="0"/>
              <w:left w:val="single" w:color="auto" w:sz="4" w:space="0"/>
              <w:bottom w:val="single" w:color="auto" w:sz="4" w:space="0"/>
            </w:tcBorders>
            <w:noWrap w:val="0"/>
            <w:vAlign w:val="center"/>
          </w:tcPr>
          <w:p w14:paraId="15BBE106">
            <w:pPr>
              <w:pBdr>
                <w:top w:val="none" w:color="auto" w:sz="0" w:space="0"/>
                <w:left w:val="none" w:color="auto" w:sz="0" w:space="0"/>
                <w:bottom w:val="none" w:color="auto" w:sz="0" w:space="0"/>
                <w:right w:val="none" w:color="auto" w:sz="0" w:space="0"/>
              </w:pBdr>
              <w:snapToGrid w:val="0"/>
              <w:spacing w:line="420" w:lineRule="exact"/>
              <w:jc w:val="center"/>
              <w:rPr>
                <w:rFonts w:ascii="Times New Roman" w:hAnsi="Times New Roman"/>
                <w:kern w:val="0"/>
                <w:sz w:val="24"/>
              </w:rPr>
            </w:pPr>
            <w:r>
              <w:rPr>
                <w:rFonts w:hint="eastAsia" w:ascii="Times New Roman" w:hAnsi="Times New Roman"/>
                <w:kern w:val="0"/>
                <w:sz w:val="24"/>
              </w:rPr>
              <w:t>——</w:t>
            </w:r>
          </w:p>
        </w:tc>
      </w:tr>
      <w:tr w14:paraId="0C9B48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532" w:hRule="atLeast"/>
          <w:jc w:val="center"/>
        </w:trPr>
        <w:tc>
          <w:tcPr>
            <w:tcW w:w="780" w:type="dxa"/>
            <w:vMerge w:val="continue"/>
            <w:tcBorders>
              <w:right w:val="single" w:color="auto" w:sz="4" w:space="0"/>
            </w:tcBorders>
            <w:noWrap w:val="0"/>
            <w:vAlign w:val="center"/>
          </w:tcPr>
          <w:p w14:paraId="40FB6836">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1813" w:type="dxa"/>
            <w:vMerge w:val="continue"/>
            <w:tcBorders>
              <w:left w:val="single" w:color="auto" w:sz="4" w:space="0"/>
              <w:right w:val="single" w:color="auto" w:sz="4" w:space="0"/>
            </w:tcBorders>
            <w:noWrap w:val="0"/>
            <w:vAlign w:val="center"/>
          </w:tcPr>
          <w:p w14:paraId="64E2C4AC">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3420" w:type="dxa"/>
            <w:tcBorders>
              <w:top w:val="single" w:color="auto" w:sz="4" w:space="0"/>
              <w:left w:val="nil"/>
              <w:bottom w:val="single" w:color="auto" w:sz="4" w:space="0"/>
              <w:right w:val="single" w:color="auto" w:sz="4" w:space="0"/>
            </w:tcBorders>
            <w:noWrap w:val="0"/>
            <w:vAlign w:val="center"/>
          </w:tcPr>
          <w:p w14:paraId="61ABFB69">
            <w:pPr>
              <w:pBdr>
                <w:top w:val="none" w:color="auto" w:sz="0" w:space="0"/>
                <w:left w:val="none" w:color="auto" w:sz="0" w:space="0"/>
                <w:bottom w:val="none" w:color="auto" w:sz="0" w:space="0"/>
                <w:right w:val="none" w:color="auto" w:sz="0" w:space="0"/>
              </w:pBdr>
              <w:snapToGrid w:val="0"/>
              <w:spacing w:line="420" w:lineRule="exact"/>
              <w:jc w:val="center"/>
              <w:rPr>
                <w:rFonts w:ascii="Times New Roman" w:hAnsi="Times New Roman"/>
                <w:kern w:val="0"/>
                <w:sz w:val="24"/>
              </w:rPr>
            </w:pPr>
            <w:r>
              <w:rPr>
                <w:rFonts w:ascii="Times New Roman" w:hAnsi="Times New Roman"/>
                <w:kern w:val="0"/>
                <w:sz w:val="24"/>
              </w:rPr>
              <w:t>80-100马力（含）</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368B5620">
            <w:pPr>
              <w:pBdr>
                <w:top w:val="none" w:color="auto" w:sz="0" w:space="0"/>
                <w:left w:val="none" w:color="auto" w:sz="0" w:space="0"/>
                <w:bottom w:val="none" w:color="auto" w:sz="0" w:space="0"/>
                <w:right w:val="none" w:color="auto" w:sz="0" w:space="0"/>
              </w:pBdr>
              <w:snapToGrid w:val="0"/>
              <w:spacing w:line="420" w:lineRule="exact"/>
              <w:jc w:val="center"/>
              <w:rPr>
                <w:rFonts w:ascii="Times New Roman" w:hAnsi="Times New Roman"/>
                <w:kern w:val="0"/>
                <w:sz w:val="24"/>
              </w:rPr>
            </w:pPr>
            <w:r>
              <w:rPr>
                <w:rFonts w:ascii="Times New Roman" w:hAnsi="Times New Roman"/>
                <w:kern w:val="0"/>
                <w:sz w:val="24"/>
              </w:rPr>
              <w:t>10840</w:t>
            </w:r>
          </w:p>
        </w:tc>
        <w:tc>
          <w:tcPr>
            <w:tcW w:w="1926" w:type="dxa"/>
            <w:tcBorders>
              <w:top w:val="single" w:color="auto" w:sz="4" w:space="0"/>
              <w:left w:val="single" w:color="auto" w:sz="4" w:space="0"/>
              <w:bottom w:val="single" w:color="auto" w:sz="4" w:space="0"/>
            </w:tcBorders>
            <w:noWrap w:val="0"/>
            <w:vAlign w:val="center"/>
          </w:tcPr>
          <w:p w14:paraId="010366B7">
            <w:pPr>
              <w:pBdr>
                <w:top w:val="none" w:color="auto" w:sz="0" w:space="0"/>
                <w:left w:val="none" w:color="auto" w:sz="0" w:space="0"/>
                <w:bottom w:val="none" w:color="auto" w:sz="0" w:space="0"/>
                <w:right w:val="none" w:color="auto" w:sz="0" w:space="0"/>
              </w:pBdr>
              <w:snapToGrid w:val="0"/>
              <w:spacing w:line="420" w:lineRule="exact"/>
              <w:jc w:val="center"/>
              <w:rPr>
                <w:rFonts w:ascii="Times New Roman" w:hAnsi="Times New Roman"/>
                <w:kern w:val="0"/>
                <w:sz w:val="24"/>
              </w:rPr>
            </w:pPr>
            <w:r>
              <w:rPr>
                <w:rFonts w:hint="eastAsia" w:ascii="Times New Roman" w:hAnsi="Times New Roman"/>
                <w:kern w:val="0"/>
                <w:sz w:val="24"/>
              </w:rPr>
              <w:t>——</w:t>
            </w:r>
          </w:p>
        </w:tc>
      </w:tr>
      <w:tr w14:paraId="7718B8F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577" w:hRule="atLeast"/>
          <w:jc w:val="center"/>
        </w:trPr>
        <w:tc>
          <w:tcPr>
            <w:tcW w:w="780" w:type="dxa"/>
            <w:vMerge w:val="continue"/>
            <w:tcBorders>
              <w:right w:val="single" w:color="auto" w:sz="4" w:space="0"/>
            </w:tcBorders>
            <w:noWrap w:val="0"/>
            <w:vAlign w:val="center"/>
          </w:tcPr>
          <w:p w14:paraId="38C7BCB5">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1813" w:type="dxa"/>
            <w:vMerge w:val="continue"/>
            <w:tcBorders>
              <w:left w:val="single" w:color="auto" w:sz="4" w:space="0"/>
              <w:right w:val="single" w:color="auto" w:sz="4" w:space="0"/>
            </w:tcBorders>
            <w:noWrap w:val="0"/>
            <w:vAlign w:val="center"/>
          </w:tcPr>
          <w:p w14:paraId="131E952D">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3420" w:type="dxa"/>
            <w:tcBorders>
              <w:top w:val="single" w:color="auto" w:sz="4" w:space="0"/>
              <w:left w:val="nil"/>
              <w:bottom w:val="single" w:color="auto" w:sz="4" w:space="0"/>
              <w:right w:val="single" w:color="auto" w:sz="4" w:space="0"/>
            </w:tcBorders>
            <w:noWrap w:val="0"/>
            <w:vAlign w:val="center"/>
          </w:tcPr>
          <w:p w14:paraId="12752267">
            <w:pPr>
              <w:pBdr>
                <w:top w:val="none" w:color="auto" w:sz="0" w:space="0"/>
                <w:left w:val="none" w:color="auto" w:sz="0" w:space="0"/>
                <w:bottom w:val="none" w:color="auto" w:sz="0" w:space="0"/>
                <w:right w:val="none" w:color="auto" w:sz="0" w:space="0"/>
              </w:pBdr>
              <w:snapToGrid w:val="0"/>
              <w:spacing w:line="420" w:lineRule="exact"/>
              <w:jc w:val="center"/>
              <w:rPr>
                <w:rFonts w:ascii="Times New Roman" w:hAnsi="Times New Roman"/>
                <w:kern w:val="0"/>
                <w:sz w:val="24"/>
              </w:rPr>
            </w:pPr>
            <w:r>
              <w:rPr>
                <w:rFonts w:ascii="Times New Roman" w:hAnsi="Times New Roman"/>
                <w:kern w:val="0"/>
                <w:sz w:val="24"/>
              </w:rPr>
              <w:t>100-160马力（含）</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2F63E809">
            <w:pPr>
              <w:pBdr>
                <w:top w:val="none" w:color="auto" w:sz="0" w:space="0"/>
                <w:left w:val="none" w:color="auto" w:sz="0" w:space="0"/>
                <w:bottom w:val="none" w:color="auto" w:sz="0" w:space="0"/>
                <w:right w:val="none" w:color="auto" w:sz="0" w:space="0"/>
              </w:pBdr>
              <w:snapToGrid w:val="0"/>
              <w:spacing w:line="420" w:lineRule="exact"/>
              <w:jc w:val="center"/>
              <w:rPr>
                <w:rFonts w:ascii="Times New Roman" w:hAnsi="Times New Roman"/>
                <w:kern w:val="0"/>
                <w:sz w:val="24"/>
              </w:rPr>
            </w:pPr>
            <w:r>
              <w:rPr>
                <w:rFonts w:ascii="Times New Roman" w:hAnsi="Times New Roman"/>
                <w:kern w:val="0"/>
                <w:sz w:val="24"/>
              </w:rPr>
              <w:t>13140</w:t>
            </w:r>
          </w:p>
        </w:tc>
        <w:tc>
          <w:tcPr>
            <w:tcW w:w="1926" w:type="dxa"/>
            <w:tcBorders>
              <w:top w:val="single" w:color="auto" w:sz="4" w:space="0"/>
              <w:left w:val="single" w:color="auto" w:sz="4" w:space="0"/>
              <w:bottom w:val="single" w:color="auto" w:sz="4" w:space="0"/>
            </w:tcBorders>
            <w:noWrap w:val="0"/>
            <w:vAlign w:val="center"/>
          </w:tcPr>
          <w:p w14:paraId="0ED4984D">
            <w:pPr>
              <w:pBdr>
                <w:top w:val="none" w:color="auto" w:sz="0" w:space="0"/>
                <w:left w:val="none" w:color="auto" w:sz="0" w:space="0"/>
                <w:bottom w:val="none" w:color="auto" w:sz="0" w:space="0"/>
                <w:right w:val="none" w:color="auto" w:sz="0" w:space="0"/>
              </w:pBdr>
              <w:snapToGrid w:val="0"/>
              <w:spacing w:line="420" w:lineRule="exact"/>
              <w:jc w:val="center"/>
              <w:rPr>
                <w:rFonts w:ascii="Times New Roman" w:hAnsi="Times New Roman"/>
                <w:kern w:val="0"/>
                <w:sz w:val="24"/>
              </w:rPr>
            </w:pPr>
            <w:r>
              <w:rPr>
                <w:rFonts w:hint="eastAsia" w:ascii="Times New Roman" w:hAnsi="Times New Roman"/>
                <w:kern w:val="0"/>
                <w:sz w:val="24"/>
              </w:rPr>
              <w:t>——</w:t>
            </w:r>
          </w:p>
        </w:tc>
      </w:tr>
      <w:tr w14:paraId="7D30BD2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532" w:hRule="atLeast"/>
          <w:jc w:val="center"/>
        </w:trPr>
        <w:tc>
          <w:tcPr>
            <w:tcW w:w="780" w:type="dxa"/>
            <w:vMerge w:val="continue"/>
            <w:tcBorders>
              <w:right w:val="single" w:color="auto" w:sz="4" w:space="0"/>
            </w:tcBorders>
            <w:noWrap w:val="0"/>
            <w:vAlign w:val="center"/>
          </w:tcPr>
          <w:p w14:paraId="2E7F5109">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1813" w:type="dxa"/>
            <w:vMerge w:val="continue"/>
            <w:tcBorders>
              <w:left w:val="single" w:color="auto" w:sz="4" w:space="0"/>
              <w:right w:val="single" w:color="auto" w:sz="4" w:space="0"/>
            </w:tcBorders>
            <w:noWrap w:val="0"/>
            <w:vAlign w:val="center"/>
          </w:tcPr>
          <w:p w14:paraId="0CD19737">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3420" w:type="dxa"/>
            <w:tcBorders>
              <w:top w:val="single" w:color="auto" w:sz="4" w:space="0"/>
              <w:left w:val="nil"/>
              <w:bottom w:val="single" w:color="auto" w:sz="4" w:space="0"/>
              <w:right w:val="single" w:color="auto" w:sz="4" w:space="0"/>
            </w:tcBorders>
            <w:noWrap w:val="0"/>
            <w:vAlign w:val="center"/>
          </w:tcPr>
          <w:p w14:paraId="0C0EBF03">
            <w:pPr>
              <w:pBdr>
                <w:top w:val="none" w:color="auto" w:sz="0" w:space="0"/>
                <w:left w:val="none" w:color="auto" w:sz="0" w:space="0"/>
                <w:bottom w:val="none" w:color="auto" w:sz="0" w:space="0"/>
                <w:right w:val="none" w:color="auto" w:sz="0" w:space="0"/>
              </w:pBdr>
              <w:snapToGrid w:val="0"/>
              <w:spacing w:line="420" w:lineRule="exact"/>
              <w:jc w:val="center"/>
              <w:rPr>
                <w:rFonts w:ascii="Times New Roman" w:hAnsi="Times New Roman"/>
                <w:kern w:val="0"/>
                <w:sz w:val="24"/>
              </w:rPr>
            </w:pPr>
            <w:r>
              <w:rPr>
                <w:rFonts w:ascii="Times New Roman" w:hAnsi="Times New Roman"/>
                <w:kern w:val="0"/>
                <w:sz w:val="24"/>
              </w:rPr>
              <w:t>160-200马力（含）</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3DE0D4B7">
            <w:pPr>
              <w:pBdr>
                <w:top w:val="none" w:color="auto" w:sz="0" w:space="0"/>
                <w:left w:val="none" w:color="auto" w:sz="0" w:space="0"/>
                <w:bottom w:val="none" w:color="auto" w:sz="0" w:space="0"/>
                <w:right w:val="none" w:color="auto" w:sz="0" w:space="0"/>
              </w:pBdr>
              <w:snapToGrid w:val="0"/>
              <w:spacing w:line="420" w:lineRule="exact"/>
              <w:jc w:val="center"/>
              <w:rPr>
                <w:rFonts w:ascii="Times New Roman" w:hAnsi="Times New Roman"/>
                <w:kern w:val="0"/>
                <w:sz w:val="24"/>
              </w:rPr>
            </w:pPr>
            <w:r>
              <w:rPr>
                <w:rFonts w:ascii="Times New Roman" w:hAnsi="Times New Roman"/>
                <w:kern w:val="0"/>
                <w:sz w:val="24"/>
              </w:rPr>
              <w:t>18000</w:t>
            </w:r>
          </w:p>
        </w:tc>
        <w:tc>
          <w:tcPr>
            <w:tcW w:w="1926" w:type="dxa"/>
            <w:tcBorders>
              <w:top w:val="single" w:color="auto" w:sz="4" w:space="0"/>
              <w:left w:val="single" w:color="auto" w:sz="4" w:space="0"/>
              <w:bottom w:val="single" w:color="auto" w:sz="4" w:space="0"/>
            </w:tcBorders>
            <w:noWrap w:val="0"/>
            <w:vAlign w:val="center"/>
          </w:tcPr>
          <w:p w14:paraId="436BC852">
            <w:pPr>
              <w:pBdr>
                <w:top w:val="none" w:color="auto" w:sz="0" w:space="0"/>
                <w:left w:val="none" w:color="auto" w:sz="0" w:space="0"/>
                <w:bottom w:val="none" w:color="auto" w:sz="0" w:space="0"/>
                <w:right w:val="none" w:color="auto" w:sz="0" w:space="0"/>
              </w:pBdr>
              <w:snapToGrid w:val="0"/>
              <w:spacing w:line="420" w:lineRule="exact"/>
              <w:jc w:val="center"/>
              <w:rPr>
                <w:rFonts w:ascii="Times New Roman" w:hAnsi="Times New Roman"/>
                <w:kern w:val="0"/>
                <w:sz w:val="24"/>
              </w:rPr>
            </w:pPr>
            <w:r>
              <w:rPr>
                <w:rFonts w:hint="eastAsia" w:ascii="Times New Roman" w:hAnsi="Times New Roman"/>
                <w:kern w:val="0"/>
                <w:sz w:val="24"/>
              </w:rPr>
              <w:t>——</w:t>
            </w:r>
          </w:p>
        </w:tc>
      </w:tr>
      <w:tr w14:paraId="12F5706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507" w:hRule="atLeast"/>
          <w:jc w:val="center"/>
        </w:trPr>
        <w:tc>
          <w:tcPr>
            <w:tcW w:w="780" w:type="dxa"/>
            <w:vMerge w:val="continue"/>
            <w:tcBorders>
              <w:bottom w:val="single" w:color="auto" w:sz="4" w:space="0"/>
              <w:right w:val="single" w:color="auto" w:sz="4" w:space="0"/>
            </w:tcBorders>
            <w:noWrap w:val="0"/>
            <w:vAlign w:val="center"/>
          </w:tcPr>
          <w:p w14:paraId="6252D715">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1813" w:type="dxa"/>
            <w:vMerge w:val="continue"/>
            <w:tcBorders>
              <w:left w:val="single" w:color="auto" w:sz="4" w:space="0"/>
              <w:bottom w:val="single" w:color="auto" w:sz="4" w:space="0"/>
              <w:right w:val="single" w:color="auto" w:sz="4" w:space="0"/>
            </w:tcBorders>
            <w:noWrap w:val="0"/>
            <w:vAlign w:val="center"/>
          </w:tcPr>
          <w:p w14:paraId="32751F77">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3420" w:type="dxa"/>
            <w:tcBorders>
              <w:top w:val="single" w:color="auto" w:sz="4" w:space="0"/>
              <w:left w:val="nil"/>
              <w:bottom w:val="single" w:color="auto" w:sz="4" w:space="0"/>
              <w:right w:val="single" w:color="auto" w:sz="4" w:space="0"/>
            </w:tcBorders>
            <w:noWrap w:val="0"/>
            <w:vAlign w:val="center"/>
          </w:tcPr>
          <w:p w14:paraId="23AD6C31">
            <w:pPr>
              <w:pBdr>
                <w:top w:val="none" w:color="auto" w:sz="0" w:space="0"/>
                <w:left w:val="none" w:color="auto" w:sz="0" w:space="0"/>
                <w:bottom w:val="none" w:color="auto" w:sz="0" w:space="0"/>
                <w:right w:val="none" w:color="auto" w:sz="0" w:space="0"/>
              </w:pBdr>
              <w:snapToGrid w:val="0"/>
              <w:spacing w:line="420" w:lineRule="exact"/>
              <w:jc w:val="center"/>
              <w:rPr>
                <w:rFonts w:ascii="Times New Roman" w:hAnsi="Times New Roman"/>
                <w:kern w:val="0"/>
                <w:sz w:val="24"/>
              </w:rPr>
            </w:pPr>
            <w:r>
              <w:rPr>
                <w:rFonts w:ascii="Times New Roman" w:hAnsi="Times New Roman"/>
                <w:kern w:val="0"/>
                <w:sz w:val="24"/>
              </w:rPr>
              <w:t>200马力以上</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32A4536B">
            <w:pPr>
              <w:pBdr>
                <w:top w:val="none" w:color="auto" w:sz="0" w:space="0"/>
                <w:left w:val="none" w:color="auto" w:sz="0" w:space="0"/>
                <w:bottom w:val="none" w:color="auto" w:sz="0" w:space="0"/>
                <w:right w:val="none" w:color="auto" w:sz="0" w:space="0"/>
              </w:pBdr>
              <w:snapToGrid w:val="0"/>
              <w:spacing w:line="420" w:lineRule="exact"/>
              <w:jc w:val="center"/>
              <w:rPr>
                <w:rFonts w:ascii="Times New Roman" w:hAnsi="Times New Roman"/>
                <w:kern w:val="0"/>
                <w:sz w:val="24"/>
              </w:rPr>
            </w:pPr>
            <w:r>
              <w:rPr>
                <w:rFonts w:ascii="Times New Roman" w:hAnsi="Times New Roman"/>
                <w:kern w:val="0"/>
                <w:sz w:val="24"/>
              </w:rPr>
              <w:t>20000</w:t>
            </w:r>
          </w:p>
        </w:tc>
        <w:tc>
          <w:tcPr>
            <w:tcW w:w="1926" w:type="dxa"/>
            <w:tcBorders>
              <w:top w:val="single" w:color="auto" w:sz="4" w:space="0"/>
              <w:left w:val="single" w:color="auto" w:sz="4" w:space="0"/>
              <w:bottom w:val="single" w:color="auto" w:sz="4" w:space="0"/>
            </w:tcBorders>
            <w:noWrap w:val="0"/>
            <w:vAlign w:val="center"/>
          </w:tcPr>
          <w:p w14:paraId="288468D5">
            <w:pPr>
              <w:pBdr>
                <w:top w:val="none" w:color="auto" w:sz="0" w:space="0"/>
                <w:left w:val="none" w:color="auto" w:sz="0" w:space="0"/>
                <w:bottom w:val="none" w:color="auto" w:sz="0" w:space="0"/>
                <w:right w:val="none" w:color="auto" w:sz="0" w:space="0"/>
              </w:pBdr>
              <w:snapToGrid w:val="0"/>
              <w:spacing w:line="420" w:lineRule="exact"/>
              <w:jc w:val="center"/>
              <w:rPr>
                <w:rFonts w:ascii="Times New Roman" w:hAnsi="Times New Roman"/>
                <w:kern w:val="0"/>
                <w:sz w:val="24"/>
              </w:rPr>
            </w:pPr>
            <w:r>
              <w:rPr>
                <w:rFonts w:hint="eastAsia" w:ascii="Times New Roman" w:hAnsi="Times New Roman"/>
                <w:kern w:val="0"/>
                <w:sz w:val="24"/>
              </w:rPr>
              <w:t>——</w:t>
            </w:r>
          </w:p>
        </w:tc>
      </w:tr>
      <w:tr w14:paraId="2D21379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573" w:hRule="atLeast"/>
          <w:jc w:val="center"/>
        </w:trPr>
        <w:tc>
          <w:tcPr>
            <w:tcW w:w="780" w:type="dxa"/>
            <w:vMerge w:val="restart"/>
            <w:tcBorders>
              <w:top w:val="nil"/>
              <w:right w:val="single" w:color="auto" w:sz="4" w:space="0"/>
            </w:tcBorders>
            <w:noWrap w:val="0"/>
            <w:vAlign w:val="center"/>
          </w:tcPr>
          <w:p w14:paraId="687DA7B0">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r>
              <w:rPr>
                <w:rFonts w:ascii="Times New Roman" w:hAnsi="Times New Roman"/>
                <w:bCs/>
                <w:kern w:val="0"/>
                <w:sz w:val="24"/>
              </w:rPr>
              <w:t>2</w:t>
            </w:r>
          </w:p>
        </w:tc>
        <w:tc>
          <w:tcPr>
            <w:tcW w:w="1813" w:type="dxa"/>
            <w:vMerge w:val="restart"/>
            <w:tcBorders>
              <w:top w:val="nil"/>
              <w:left w:val="single" w:color="auto" w:sz="4" w:space="0"/>
              <w:bottom w:val="single" w:color="auto" w:sz="4" w:space="0"/>
              <w:right w:val="single" w:color="auto" w:sz="4" w:space="0"/>
            </w:tcBorders>
            <w:noWrap w:val="0"/>
            <w:vAlign w:val="center"/>
          </w:tcPr>
          <w:p w14:paraId="0CCC841F">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r>
              <w:rPr>
                <w:rFonts w:ascii="Times New Roman" w:hAnsi="Times New Roman"/>
                <w:bCs/>
                <w:kern w:val="0"/>
                <w:sz w:val="24"/>
              </w:rPr>
              <w:t>自走式全喂入</w:t>
            </w:r>
          </w:p>
          <w:p w14:paraId="4022CAD9">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r>
              <w:rPr>
                <w:rFonts w:ascii="Times New Roman" w:hAnsi="Times New Roman"/>
                <w:bCs/>
                <w:kern w:val="0"/>
                <w:sz w:val="24"/>
              </w:rPr>
              <w:t>稻麦联合收割机</w:t>
            </w:r>
          </w:p>
        </w:tc>
        <w:tc>
          <w:tcPr>
            <w:tcW w:w="3420" w:type="dxa"/>
            <w:tcBorders>
              <w:top w:val="nil"/>
              <w:left w:val="nil"/>
              <w:bottom w:val="single" w:color="auto" w:sz="4" w:space="0"/>
              <w:right w:val="single" w:color="auto" w:sz="4" w:space="0"/>
            </w:tcBorders>
            <w:noWrap w:val="0"/>
            <w:vAlign w:val="center"/>
          </w:tcPr>
          <w:p w14:paraId="109BE2C6">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喂入量0.5-1kg/s（含）</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1BA03AF6">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3000</w:t>
            </w:r>
          </w:p>
        </w:tc>
        <w:tc>
          <w:tcPr>
            <w:tcW w:w="1926" w:type="dxa"/>
            <w:tcBorders>
              <w:top w:val="single" w:color="auto" w:sz="4" w:space="0"/>
              <w:left w:val="single" w:color="auto" w:sz="4" w:space="0"/>
              <w:bottom w:val="single" w:color="auto" w:sz="4" w:space="0"/>
            </w:tcBorders>
            <w:noWrap w:val="0"/>
            <w:vAlign w:val="center"/>
          </w:tcPr>
          <w:p w14:paraId="42D30D40">
            <w:pPr>
              <w:pBdr>
                <w:top w:val="none" w:color="auto" w:sz="0" w:space="0"/>
                <w:left w:val="none" w:color="auto" w:sz="0" w:space="0"/>
                <w:bottom w:val="none" w:color="auto" w:sz="0" w:space="0"/>
                <w:right w:val="none" w:color="auto" w:sz="0" w:space="0"/>
              </w:pBdr>
              <w:snapToGrid w:val="0"/>
              <w:spacing w:line="420" w:lineRule="exact"/>
              <w:jc w:val="center"/>
              <w:rPr>
                <w:rFonts w:ascii="Times New Roman" w:hAnsi="Times New Roman"/>
                <w:kern w:val="0"/>
                <w:sz w:val="24"/>
              </w:rPr>
            </w:pPr>
            <w:r>
              <w:rPr>
                <w:rFonts w:hint="eastAsia" w:ascii="Times New Roman" w:hAnsi="Times New Roman"/>
                <w:kern w:val="0"/>
                <w:sz w:val="24"/>
              </w:rPr>
              <w:t>4500</w:t>
            </w:r>
          </w:p>
        </w:tc>
      </w:tr>
      <w:tr w14:paraId="717D5EE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573" w:hRule="atLeast"/>
          <w:jc w:val="center"/>
        </w:trPr>
        <w:tc>
          <w:tcPr>
            <w:tcW w:w="780" w:type="dxa"/>
            <w:vMerge w:val="continue"/>
            <w:tcBorders>
              <w:right w:val="single" w:color="auto" w:sz="4" w:space="0"/>
            </w:tcBorders>
            <w:noWrap w:val="0"/>
            <w:vAlign w:val="center"/>
          </w:tcPr>
          <w:p w14:paraId="5DE53C29">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1813" w:type="dxa"/>
            <w:vMerge w:val="continue"/>
            <w:tcBorders>
              <w:top w:val="nil"/>
              <w:left w:val="single" w:color="auto" w:sz="4" w:space="0"/>
              <w:bottom w:val="single" w:color="auto" w:sz="4" w:space="0"/>
              <w:right w:val="single" w:color="auto" w:sz="4" w:space="0"/>
            </w:tcBorders>
            <w:noWrap w:val="0"/>
            <w:vAlign w:val="center"/>
          </w:tcPr>
          <w:p w14:paraId="75ED27A1">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3420" w:type="dxa"/>
            <w:tcBorders>
              <w:top w:val="nil"/>
              <w:left w:val="nil"/>
              <w:bottom w:val="single" w:color="auto" w:sz="4" w:space="0"/>
              <w:right w:val="single" w:color="auto" w:sz="4" w:space="0"/>
            </w:tcBorders>
            <w:noWrap w:val="0"/>
            <w:vAlign w:val="center"/>
          </w:tcPr>
          <w:p w14:paraId="41228D7B">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喂入量1-3kg/s（含）</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24F0B748">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5500</w:t>
            </w:r>
          </w:p>
        </w:tc>
        <w:tc>
          <w:tcPr>
            <w:tcW w:w="1926" w:type="dxa"/>
            <w:tcBorders>
              <w:top w:val="single" w:color="auto" w:sz="4" w:space="0"/>
              <w:left w:val="single" w:color="auto" w:sz="4" w:space="0"/>
              <w:bottom w:val="single" w:color="auto" w:sz="4" w:space="0"/>
            </w:tcBorders>
            <w:noWrap w:val="0"/>
            <w:vAlign w:val="center"/>
          </w:tcPr>
          <w:p w14:paraId="0AC86D55">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8250</w:t>
            </w:r>
          </w:p>
        </w:tc>
      </w:tr>
      <w:tr w14:paraId="39E018A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708" w:hRule="atLeast"/>
          <w:jc w:val="center"/>
        </w:trPr>
        <w:tc>
          <w:tcPr>
            <w:tcW w:w="780" w:type="dxa"/>
            <w:vMerge w:val="continue"/>
            <w:tcBorders>
              <w:right w:val="single" w:color="auto" w:sz="4" w:space="0"/>
            </w:tcBorders>
            <w:noWrap w:val="0"/>
            <w:vAlign w:val="center"/>
          </w:tcPr>
          <w:p w14:paraId="09E6577E">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1813" w:type="dxa"/>
            <w:vMerge w:val="continue"/>
            <w:tcBorders>
              <w:top w:val="nil"/>
              <w:left w:val="single" w:color="auto" w:sz="4" w:space="0"/>
              <w:bottom w:val="single" w:color="auto" w:sz="4" w:space="0"/>
              <w:right w:val="single" w:color="auto" w:sz="4" w:space="0"/>
            </w:tcBorders>
            <w:noWrap w:val="0"/>
            <w:vAlign w:val="center"/>
          </w:tcPr>
          <w:p w14:paraId="5846B157">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3420" w:type="dxa"/>
            <w:tcBorders>
              <w:top w:val="nil"/>
              <w:left w:val="nil"/>
              <w:bottom w:val="single" w:color="auto" w:sz="4" w:space="0"/>
              <w:right w:val="single" w:color="auto" w:sz="4" w:space="0"/>
            </w:tcBorders>
            <w:noWrap w:val="0"/>
            <w:vAlign w:val="center"/>
          </w:tcPr>
          <w:p w14:paraId="46D19FCC">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喂入量3-4kg/s(含）</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23B88F57">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7300</w:t>
            </w:r>
          </w:p>
        </w:tc>
        <w:tc>
          <w:tcPr>
            <w:tcW w:w="1926" w:type="dxa"/>
            <w:tcBorders>
              <w:top w:val="single" w:color="auto" w:sz="4" w:space="0"/>
              <w:left w:val="single" w:color="auto" w:sz="4" w:space="0"/>
              <w:bottom w:val="single" w:color="auto" w:sz="4" w:space="0"/>
            </w:tcBorders>
            <w:noWrap w:val="0"/>
            <w:vAlign w:val="center"/>
          </w:tcPr>
          <w:p w14:paraId="5475CAB6">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10950</w:t>
            </w:r>
          </w:p>
        </w:tc>
      </w:tr>
      <w:tr w14:paraId="3468BFB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598" w:hRule="atLeast"/>
          <w:jc w:val="center"/>
        </w:trPr>
        <w:tc>
          <w:tcPr>
            <w:tcW w:w="780" w:type="dxa"/>
            <w:vMerge w:val="continue"/>
            <w:tcBorders>
              <w:bottom w:val="single" w:color="auto" w:sz="4" w:space="0"/>
              <w:right w:val="single" w:color="auto" w:sz="4" w:space="0"/>
            </w:tcBorders>
            <w:noWrap w:val="0"/>
            <w:vAlign w:val="center"/>
          </w:tcPr>
          <w:p w14:paraId="6FA0E3E6">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1813" w:type="dxa"/>
            <w:vMerge w:val="continue"/>
            <w:tcBorders>
              <w:top w:val="nil"/>
              <w:left w:val="single" w:color="auto" w:sz="4" w:space="0"/>
              <w:bottom w:val="single" w:color="auto" w:sz="4" w:space="0"/>
              <w:right w:val="single" w:color="auto" w:sz="4" w:space="0"/>
            </w:tcBorders>
            <w:noWrap w:val="0"/>
            <w:vAlign w:val="center"/>
          </w:tcPr>
          <w:p w14:paraId="650E716C">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3420" w:type="dxa"/>
            <w:tcBorders>
              <w:top w:val="nil"/>
              <w:left w:val="nil"/>
              <w:bottom w:val="single" w:color="auto" w:sz="4" w:space="0"/>
              <w:right w:val="single" w:color="auto" w:sz="4" w:space="0"/>
            </w:tcBorders>
            <w:noWrap w:val="0"/>
            <w:vAlign w:val="center"/>
          </w:tcPr>
          <w:p w14:paraId="25770D15">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喂入量4kg/s以上</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4011F1E4">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11000</w:t>
            </w:r>
          </w:p>
        </w:tc>
        <w:tc>
          <w:tcPr>
            <w:tcW w:w="1926" w:type="dxa"/>
            <w:tcBorders>
              <w:top w:val="single" w:color="auto" w:sz="4" w:space="0"/>
              <w:left w:val="single" w:color="auto" w:sz="4" w:space="0"/>
              <w:bottom w:val="single" w:color="auto" w:sz="4" w:space="0"/>
            </w:tcBorders>
            <w:noWrap w:val="0"/>
            <w:vAlign w:val="center"/>
          </w:tcPr>
          <w:p w14:paraId="40105D97">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16500</w:t>
            </w:r>
          </w:p>
        </w:tc>
      </w:tr>
      <w:tr w14:paraId="3B0FA30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643" w:hRule="atLeast"/>
          <w:jc w:val="center"/>
        </w:trPr>
        <w:tc>
          <w:tcPr>
            <w:tcW w:w="780" w:type="dxa"/>
            <w:vMerge w:val="restart"/>
            <w:tcBorders>
              <w:top w:val="single" w:color="auto" w:sz="4" w:space="0"/>
              <w:right w:val="single" w:color="auto" w:sz="4" w:space="0"/>
            </w:tcBorders>
            <w:noWrap w:val="0"/>
            <w:vAlign w:val="center"/>
          </w:tcPr>
          <w:p w14:paraId="438860AE">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r>
              <w:rPr>
                <w:rFonts w:ascii="Times New Roman" w:hAnsi="Times New Roman"/>
                <w:bCs/>
                <w:kern w:val="0"/>
                <w:sz w:val="24"/>
              </w:rPr>
              <w:t>3</w:t>
            </w:r>
          </w:p>
        </w:tc>
        <w:tc>
          <w:tcPr>
            <w:tcW w:w="1813" w:type="dxa"/>
            <w:vMerge w:val="restart"/>
            <w:tcBorders>
              <w:top w:val="single" w:color="auto" w:sz="4" w:space="0"/>
              <w:left w:val="single" w:color="auto" w:sz="4" w:space="0"/>
              <w:bottom w:val="single" w:color="auto" w:sz="4" w:space="0"/>
              <w:right w:val="single" w:color="auto" w:sz="4" w:space="0"/>
            </w:tcBorders>
            <w:noWrap w:val="0"/>
            <w:vAlign w:val="center"/>
          </w:tcPr>
          <w:p w14:paraId="0E3700A0">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r>
              <w:rPr>
                <w:rFonts w:ascii="Times New Roman" w:hAnsi="Times New Roman"/>
                <w:bCs/>
                <w:kern w:val="0"/>
                <w:sz w:val="24"/>
              </w:rPr>
              <w:t>自走式半喂入</w:t>
            </w:r>
          </w:p>
          <w:p w14:paraId="164C4874">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r>
              <w:rPr>
                <w:rFonts w:ascii="Times New Roman" w:hAnsi="Times New Roman"/>
                <w:bCs/>
                <w:kern w:val="0"/>
                <w:sz w:val="24"/>
              </w:rPr>
              <w:t>稻麦联合收割机</w:t>
            </w:r>
          </w:p>
        </w:tc>
        <w:tc>
          <w:tcPr>
            <w:tcW w:w="3420" w:type="dxa"/>
            <w:tcBorders>
              <w:top w:val="single" w:color="auto" w:sz="4" w:space="0"/>
              <w:left w:val="nil"/>
              <w:bottom w:val="single" w:color="auto" w:sz="4" w:space="0"/>
              <w:right w:val="single" w:color="auto" w:sz="4" w:space="0"/>
            </w:tcBorders>
            <w:noWrap w:val="0"/>
            <w:vAlign w:val="center"/>
          </w:tcPr>
          <w:p w14:paraId="344AD569">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3行，35马力（含）以上</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21CDC39B">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7200</w:t>
            </w:r>
          </w:p>
        </w:tc>
        <w:tc>
          <w:tcPr>
            <w:tcW w:w="1926" w:type="dxa"/>
            <w:tcBorders>
              <w:top w:val="single" w:color="auto" w:sz="4" w:space="0"/>
              <w:left w:val="single" w:color="auto" w:sz="4" w:space="0"/>
              <w:bottom w:val="single" w:color="auto" w:sz="4" w:space="0"/>
            </w:tcBorders>
            <w:noWrap w:val="0"/>
            <w:vAlign w:val="center"/>
          </w:tcPr>
          <w:p w14:paraId="3B92C2C1">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10800</w:t>
            </w:r>
          </w:p>
        </w:tc>
      </w:tr>
      <w:tr w14:paraId="7A11E17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473" w:hRule="atLeast"/>
          <w:jc w:val="center"/>
        </w:trPr>
        <w:tc>
          <w:tcPr>
            <w:tcW w:w="780" w:type="dxa"/>
            <w:vMerge w:val="continue"/>
            <w:tcBorders>
              <w:bottom w:val="single" w:color="auto" w:sz="4" w:space="0"/>
              <w:right w:val="single" w:color="auto" w:sz="4" w:space="0"/>
            </w:tcBorders>
            <w:noWrap w:val="0"/>
            <w:vAlign w:val="center"/>
          </w:tcPr>
          <w:p w14:paraId="6D76063A">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1813" w:type="dxa"/>
            <w:vMerge w:val="continue"/>
            <w:tcBorders>
              <w:top w:val="nil"/>
              <w:left w:val="single" w:color="auto" w:sz="4" w:space="0"/>
              <w:bottom w:val="single" w:color="auto" w:sz="4" w:space="0"/>
              <w:right w:val="single" w:color="auto" w:sz="4" w:space="0"/>
            </w:tcBorders>
            <w:noWrap w:val="0"/>
            <w:vAlign w:val="center"/>
          </w:tcPr>
          <w:p w14:paraId="7E072427">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3420" w:type="dxa"/>
            <w:tcBorders>
              <w:top w:val="nil"/>
              <w:left w:val="nil"/>
              <w:bottom w:val="single" w:color="auto" w:sz="4" w:space="0"/>
              <w:right w:val="single" w:color="auto" w:sz="4" w:space="0"/>
            </w:tcBorders>
            <w:noWrap w:val="0"/>
            <w:vAlign w:val="center"/>
          </w:tcPr>
          <w:p w14:paraId="5FAC1EDF">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4行（含）以上，35马力（含）以上</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2401B937">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17500</w:t>
            </w:r>
          </w:p>
        </w:tc>
        <w:tc>
          <w:tcPr>
            <w:tcW w:w="1926" w:type="dxa"/>
            <w:tcBorders>
              <w:top w:val="single" w:color="auto" w:sz="4" w:space="0"/>
              <w:left w:val="single" w:color="auto" w:sz="4" w:space="0"/>
              <w:bottom w:val="single" w:color="auto" w:sz="4" w:space="0"/>
            </w:tcBorders>
            <w:noWrap w:val="0"/>
            <w:vAlign w:val="center"/>
          </w:tcPr>
          <w:p w14:paraId="338E264A">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26250</w:t>
            </w:r>
          </w:p>
        </w:tc>
      </w:tr>
      <w:tr w14:paraId="623C942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553" w:hRule="atLeast"/>
          <w:jc w:val="center"/>
        </w:trPr>
        <w:tc>
          <w:tcPr>
            <w:tcW w:w="780" w:type="dxa"/>
            <w:vMerge w:val="restart"/>
            <w:tcBorders>
              <w:top w:val="single" w:color="auto" w:sz="4" w:space="0"/>
              <w:right w:val="single" w:color="auto" w:sz="4" w:space="0"/>
            </w:tcBorders>
            <w:noWrap w:val="0"/>
            <w:vAlign w:val="center"/>
          </w:tcPr>
          <w:p w14:paraId="625128D5">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r>
              <w:rPr>
                <w:rFonts w:ascii="Times New Roman" w:hAnsi="Times New Roman"/>
                <w:bCs/>
                <w:kern w:val="0"/>
                <w:sz w:val="24"/>
              </w:rPr>
              <w:t>4</w:t>
            </w:r>
          </w:p>
        </w:tc>
        <w:tc>
          <w:tcPr>
            <w:tcW w:w="1813" w:type="dxa"/>
            <w:vMerge w:val="restart"/>
            <w:tcBorders>
              <w:top w:val="single" w:color="auto" w:sz="4" w:space="0"/>
              <w:left w:val="single" w:color="auto" w:sz="4" w:space="0"/>
              <w:bottom w:val="single" w:color="auto" w:sz="4" w:space="0"/>
              <w:right w:val="single" w:color="auto" w:sz="4" w:space="0"/>
            </w:tcBorders>
            <w:noWrap w:val="0"/>
            <w:vAlign w:val="center"/>
          </w:tcPr>
          <w:p w14:paraId="1CAC7340">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r>
              <w:rPr>
                <w:rFonts w:ascii="Times New Roman" w:hAnsi="Times New Roman"/>
                <w:bCs/>
                <w:kern w:val="0"/>
                <w:sz w:val="24"/>
              </w:rPr>
              <w:t>自走式</w:t>
            </w:r>
          </w:p>
          <w:p w14:paraId="201C08C5">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r>
              <w:rPr>
                <w:rFonts w:ascii="Times New Roman" w:hAnsi="Times New Roman"/>
                <w:bCs/>
                <w:kern w:val="0"/>
                <w:sz w:val="24"/>
              </w:rPr>
              <w:t>玉米联合收割机</w:t>
            </w:r>
          </w:p>
        </w:tc>
        <w:tc>
          <w:tcPr>
            <w:tcW w:w="3420" w:type="dxa"/>
            <w:tcBorders>
              <w:top w:val="single" w:color="auto" w:sz="4" w:space="0"/>
              <w:left w:val="nil"/>
              <w:bottom w:val="single" w:color="auto" w:sz="4" w:space="0"/>
              <w:right w:val="single" w:color="auto" w:sz="4" w:space="0"/>
            </w:tcBorders>
            <w:noWrap w:val="0"/>
            <w:vAlign w:val="center"/>
          </w:tcPr>
          <w:p w14:paraId="7A3460FD">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2行</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267A61C2">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7200</w:t>
            </w:r>
          </w:p>
        </w:tc>
        <w:tc>
          <w:tcPr>
            <w:tcW w:w="1926" w:type="dxa"/>
            <w:tcBorders>
              <w:top w:val="single" w:color="auto" w:sz="4" w:space="0"/>
              <w:left w:val="single" w:color="auto" w:sz="4" w:space="0"/>
              <w:bottom w:val="single" w:color="auto" w:sz="4" w:space="0"/>
            </w:tcBorders>
            <w:noWrap w:val="0"/>
            <w:vAlign w:val="center"/>
          </w:tcPr>
          <w:p w14:paraId="437A8BB5">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10800</w:t>
            </w:r>
          </w:p>
        </w:tc>
      </w:tr>
      <w:tr w14:paraId="0AC3E02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548" w:hRule="atLeast"/>
          <w:jc w:val="center"/>
        </w:trPr>
        <w:tc>
          <w:tcPr>
            <w:tcW w:w="780" w:type="dxa"/>
            <w:vMerge w:val="continue"/>
            <w:tcBorders>
              <w:right w:val="single" w:color="auto" w:sz="4" w:space="0"/>
            </w:tcBorders>
            <w:noWrap w:val="0"/>
            <w:vAlign w:val="center"/>
          </w:tcPr>
          <w:p w14:paraId="0D7A5276">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1813" w:type="dxa"/>
            <w:vMerge w:val="continue"/>
            <w:tcBorders>
              <w:top w:val="single" w:color="auto" w:sz="4" w:space="0"/>
              <w:left w:val="single" w:color="auto" w:sz="4" w:space="0"/>
              <w:bottom w:val="single" w:color="auto" w:sz="4" w:space="0"/>
              <w:right w:val="single" w:color="auto" w:sz="4" w:space="0"/>
            </w:tcBorders>
            <w:noWrap w:val="0"/>
            <w:vAlign w:val="center"/>
          </w:tcPr>
          <w:p w14:paraId="2F4FF386">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3420" w:type="dxa"/>
            <w:tcBorders>
              <w:top w:val="single" w:color="auto" w:sz="4" w:space="0"/>
              <w:left w:val="nil"/>
              <w:bottom w:val="single" w:color="auto" w:sz="4" w:space="0"/>
              <w:right w:val="single" w:color="auto" w:sz="4" w:space="0"/>
            </w:tcBorders>
            <w:noWrap w:val="0"/>
            <w:vAlign w:val="center"/>
          </w:tcPr>
          <w:p w14:paraId="39EC3D93">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3行</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664C8E8E">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12500</w:t>
            </w:r>
          </w:p>
        </w:tc>
        <w:tc>
          <w:tcPr>
            <w:tcW w:w="1926" w:type="dxa"/>
            <w:tcBorders>
              <w:top w:val="single" w:color="auto" w:sz="4" w:space="0"/>
              <w:left w:val="single" w:color="auto" w:sz="4" w:space="0"/>
              <w:bottom w:val="single" w:color="auto" w:sz="4" w:space="0"/>
            </w:tcBorders>
            <w:noWrap w:val="0"/>
            <w:vAlign w:val="center"/>
          </w:tcPr>
          <w:p w14:paraId="605E2B2D">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18750</w:t>
            </w:r>
          </w:p>
        </w:tc>
      </w:tr>
      <w:tr w14:paraId="65805DA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583" w:hRule="atLeast"/>
          <w:jc w:val="center"/>
        </w:trPr>
        <w:tc>
          <w:tcPr>
            <w:tcW w:w="780" w:type="dxa"/>
            <w:vMerge w:val="continue"/>
            <w:tcBorders>
              <w:bottom w:val="single" w:color="auto" w:sz="4" w:space="0"/>
              <w:right w:val="single" w:color="auto" w:sz="4" w:space="0"/>
            </w:tcBorders>
            <w:noWrap w:val="0"/>
            <w:vAlign w:val="center"/>
          </w:tcPr>
          <w:p w14:paraId="3BDED85B">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1813" w:type="dxa"/>
            <w:vMerge w:val="continue"/>
            <w:tcBorders>
              <w:top w:val="single" w:color="auto" w:sz="4" w:space="0"/>
              <w:left w:val="single" w:color="auto" w:sz="4" w:space="0"/>
              <w:bottom w:val="single" w:color="auto" w:sz="4" w:space="0"/>
              <w:right w:val="single" w:color="auto" w:sz="4" w:space="0"/>
            </w:tcBorders>
            <w:noWrap w:val="0"/>
            <w:vAlign w:val="center"/>
          </w:tcPr>
          <w:p w14:paraId="12E5B477">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3420" w:type="dxa"/>
            <w:tcBorders>
              <w:top w:val="single" w:color="auto" w:sz="4" w:space="0"/>
              <w:left w:val="nil"/>
              <w:bottom w:val="single" w:color="auto" w:sz="4" w:space="0"/>
              <w:right w:val="single" w:color="auto" w:sz="4" w:space="0"/>
            </w:tcBorders>
            <w:noWrap w:val="0"/>
            <w:vAlign w:val="center"/>
          </w:tcPr>
          <w:p w14:paraId="13DBCDCC">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4行及以上</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166F329F">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20000</w:t>
            </w:r>
          </w:p>
        </w:tc>
        <w:tc>
          <w:tcPr>
            <w:tcW w:w="1926" w:type="dxa"/>
            <w:tcBorders>
              <w:top w:val="single" w:color="auto" w:sz="4" w:space="0"/>
              <w:left w:val="single" w:color="auto" w:sz="4" w:space="0"/>
              <w:bottom w:val="single" w:color="auto" w:sz="4" w:space="0"/>
            </w:tcBorders>
            <w:noWrap w:val="0"/>
            <w:vAlign w:val="center"/>
          </w:tcPr>
          <w:p w14:paraId="12ECAA68">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30000</w:t>
            </w:r>
          </w:p>
        </w:tc>
      </w:tr>
      <w:tr w14:paraId="1AEFAD2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568" w:hRule="atLeast"/>
          <w:jc w:val="center"/>
        </w:trPr>
        <w:tc>
          <w:tcPr>
            <w:tcW w:w="780" w:type="dxa"/>
            <w:vMerge w:val="restart"/>
            <w:tcBorders>
              <w:top w:val="single" w:color="auto" w:sz="4" w:space="0"/>
              <w:right w:val="single" w:color="auto" w:sz="4" w:space="0"/>
            </w:tcBorders>
            <w:noWrap w:val="0"/>
            <w:vAlign w:val="center"/>
          </w:tcPr>
          <w:p w14:paraId="2CEFD8E0">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highlight w:val="yellow"/>
              </w:rPr>
            </w:pPr>
            <w:r>
              <w:rPr>
                <w:rFonts w:ascii="Times New Roman" w:hAnsi="Times New Roman"/>
                <w:bCs/>
                <w:kern w:val="0"/>
                <w:sz w:val="24"/>
              </w:rPr>
              <w:t>5</w:t>
            </w:r>
          </w:p>
        </w:tc>
        <w:tc>
          <w:tcPr>
            <w:tcW w:w="1813" w:type="dxa"/>
            <w:vMerge w:val="restart"/>
            <w:tcBorders>
              <w:top w:val="single" w:color="auto" w:sz="4" w:space="0"/>
              <w:left w:val="single" w:color="auto" w:sz="4" w:space="0"/>
              <w:bottom w:val="single" w:color="auto" w:sz="4" w:space="0"/>
              <w:right w:val="single" w:color="auto" w:sz="4" w:space="0"/>
            </w:tcBorders>
            <w:noWrap w:val="0"/>
            <w:vAlign w:val="center"/>
          </w:tcPr>
          <w:p w14:paraId="02A6B88C">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r>
              <w:rPr>
                <w:rFonts w:ascii="Times New Roman" w:hAnsi="Times New Roman"/>
                <w:bCs/>
                <w:kern w:val="0"/>
                <w:sz w:val="24"/>
              </w:rPr>
              <w:t>悬挂式</w:t>
            </w:r>
          </w:p>
          <w:p w14:paraId="3210FA7F">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r>
              <w:rPr>
                <w:rFonts w:ascii="Times New Roman" w:hAnsi="Times New Roman"/>
                <w:bCs/>
                <w:kern w:val="0"/>
                <w:sz w:val="24"/>
              </w:rPr>
              <w:t>玉米联合收割机</w:t>
            </w:r>
          </w:p>
        </w:tc>
        <w:tc>
          <w:tcPr>
            <w:tcW w:w="3420" w:type="dxa"/>
            <w:tcBorders>
              <w:top w:val="single" w:color="auto" w:sz="4" w:space="0"/>
              <w:left w:val="nil"/>
              <w:bottom w:val="single" w:color="auto" w:sz="4" w:space="0"/>
              <w:right w:val="single" w:color="auto" w:sz="4" w:space="0"/>
            </w:tcBorders>
            <w:noWrap w:val="0"/>
            <w:vAlign w:val="center"/>
          </w:tcPr>
          <w:p w14:paraId="55B0BF15">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1-2行</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1D42AD4E">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3000</w:t>
            </w:r>
          </w:p>
        </w:tc>
        <w:tc>
          <w:tcPr>
            <w:tcW w:w="1926" w:type="dxa"/>
            <w:tcBorders>
              <w:top w:val="single" w:color="auto" w:sz="4" w:space="0"/>
              <w:left w:val="single" w:color="auto" w:sz="4" w:space="0"/>
              <w:bottom w:val="single" w:color="auto" w:sz="4" w:space="0"/>
            </w:tcBorders>
            <w:noWrap w:val="0"/>
            <w:vAlign w:val="center"/>
          </w:tcPr>
          <w:p w14:paraId="78764BDB">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4500</w:t>
            </w:r>
          </w:p>
        </w:tc>
      </w:tr>
      <w:tr w14:paraId="0544F69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1250" w:hRule="atLeast"/>
          <w:jc w:val="center"/>
        </w:trPr>
        <w:tc>
          <w:tcPr>
            <w:tcW w:w="780" w:type="dxa"/>
            <w:vMerge w:val="continue"/>
            <w:tcBorders>
              <w:bottom w:val="single" w:color="auto" w:sz="4" w:space="0"/>
              <w:right w:val="single" w:color="auto" w:sz="4" w:space="0"/>
            </w:tcBorders>
            <w:noWrap w:val="0"/>
            <w:vAlign w:val="center"/>
          </w:tcPr>
          <w:p w14:paraId="05DF0D70">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
                <w:kern w:val="0"/>
                <w:sz w:val="24"/>
                <w:highlight w:val="yellow"/>
              </w:rPr>
            </w:pPr>
          </w:p>
        </w:tc>
        <w:tc>
          <w:tcPr>
            <w:tcW w:w="1813" w:type="dxa"/>
            <w:vMerge w:val="continue"/>
            <w:tcBorders>
              <w:top w:val="single" w:color="auto" w:sz="4" w:space="0"/>
              <w:left w:val="single" w:color="auto" w:sz="4" w:space="0"/>
              <w:bottom w:val="single" w:color="auto" w:sz="4" w:space="0"/>
              <w:right w:val="single" w:color="auto" w:sz="4" w:space="0"/>
            </w:tcBorders>
            <w:noWrap w:val="0"/>
            <w:vAlign w:val="center"/>
          </w:tcPr>
          <w:p w14:paraId="71CD636B">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
                <w:kern w:val="0"/>
                <w:sz w:val="24"/>
              </w:rPr>
            </w:pPr>
          </w:p>
        </w:tc>
        <w:tc>
          <w:tcPr>
            <w:tcW w:w="3420" w:type="dxa"/>
            <w:tcBorders>
              <w:top w:val="single" w:color="auto" w:sz="4" w:space="0"/>
              <w:left w:val="nil"/>
              <w:bottom w:val="single" w:color="auto" w:sz="4" w:space="0"/>
              <w:right w:val="single" w:color="auto" w:sz="4" w:space="0"/>
            </w:tcBorders>
            <w:noWrap w:val="0"/>
            <w:vAlign w:val="center"/>
          </w:tcPr>
          <w:p w14:paraId="72DFEF34">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3-4行</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4C4E8BAD">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5500</w:t>
            </w:r>
          </w:p>
        </w:tc>
        <w:tc>
          <w:tcPr>
            <w:tcW w:w="1926" w:type="dxa"/>
            <w:tcBorders>
              <w:top w:val="single" w:color="auto" w:sz="4" w:space="0"/>
              <w:left w:val="single" w:color="auto" w:sz="4" w:space="0"/>
              <w:bottom w:val="single" w:color="auto" w:sz="4" w:space="0"/>
            </w:tcBorders>
            <w:noWrap w:val="0"/>
            <w:vAlign w:val="center"/>
          </w:tcPr>
          <w:p w14:paraId="5521F458">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8250</w:t>
            </w:r>
          </w:p>
        </w:tc>
      </w:tr>
      <w:tr w14:paraId="33F6C80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740" w:hRule="atLeast"/>
          <w:jc w:val="center"/>
        </w:trPr>
        <w:tc>
          <w:tcPr>
            <w:tcW w:w="780" w:type="dxa"/>
            <w:vMerge w:val="restart"/>
            <w:tcBorders>
              <w:top w:val="single" w:color="auto" w:sz="4" w:space="0"/>
              <w:right w:val="single" w:color="auto" w:sz="4" w:space="0"/>
            </w:tcBorders>
            <w:noWrap w:val="0"/>
            <w:vAlign w:val="center"/>
          </w:tcPr>
          <w:p w14:paraId="066F823B">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
                <w:kern w:val="0"/>
                <w:sz w:val="24"/>
              </w:rPr>
            </w:pPr>
            <w:r>
              <w:rPr>
                <w:rFonts w:ascii="Times New Roman" w:hAnsi="Times New Roman"/>
                <w:bCs/>
                <w:kern w:val="0"/>
                <w:sz w:val="24"/>
              </w:rPr>
              <w:t>6</w:t>
            </w:r>
          </w:p>
        </w:tc>
        <w:tc>
          <w:tcPr>
            <w:tcW w:w="1813" w:type="dxa"/>
            <w:vMerge w:val="restart"/>
            <w:tcBorders>
              <w:top w:val="single" w:color="auto" w:sz="4" w:space="0"/>
              <w:left w:val="single" w:color="auto" w:sz="4" w:space="0"/>
              <w:right w:val="single" w:color="auto" w:sz="4" w:space="0"/>
            </w:tcBorders>
            <w:noWrap w:val="0"/>
            <w:vAlign w:val="center"/>
          </w:tcPr>
          <w:p w14:paraId="36045F11">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
                <w:kern w:val="0"/>
                <w:sz w:val="24"/>
              </w:rPr>
            </w:pPr>
            <w:r>
              <w:rPr>
                <w:rFonts w:ascii="Times New Roman" w:hAnsi="Times New Roman"/>
                <w:bCs/>
                <w:kern w:val="0"/>
                <w:sz w:val="24"/>
              </w:rPr>
              <w:t>播种机</w:t>
            </w:r>
          </w:p>
        </w:tc>
        <w:tc>
          <w:tcPr>
            <w:tcW w:w="3420" w:type="dxa"/>
            <w:tcBorders>
              <w:top w:val="single" w:color="auto" w:sz="4" w:space="0"/>
              <w:left w:val="nil"/>
              <w:bottom w:val="single" w:color="auto" w:sz="4" w:space="0"/>
              <w:right w:val="single" w:color="auto" w:sz="4" w:space="0"/>
            </w:tcBorders>
            <w:noWrap w:val="0"/>
            <w:vAlign w:val="center"/>
          </w:tcPr>
          <w:p w14:paraId="10D80B10">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6行以下</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73E1CFE8">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600</w:t>
            </w:r>
          </w:p>
        </w:tc>
        <w:tc>
          <w:tcPr>
            <w:tcW w:w="1926" w:type="dxa"/>
            <w:tcBorders>
              <w:top w:val="single" w:color="auto" w:sz="4" w:space="0"/>
              <w:left w:val="single" w:color="auto" w:sz="4" w:space="0"/>
              <w:bottom w:val="single" w:color="auto" w:sz="4" w:space="0"/>
            </w:tcBorders>
            <w:noWrap w:val="0"/>
            <w:vAlign w:val="center"/>
          </w:tcPr>
          <w:p w14:paraId="48492851">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900</w:t>
            </w:r>
          </w:p>
        </w:tc>
      </w:tr>
      <w:tr w14:paraId="6A8C722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645" w:hRule="atLeast"/>
          <w:jc w:val="center"/>
        </w:trPr>
        <w:tc>
          <w:tcPr>
            <w:tcW w:w="780" w:type="dxa"/>
            <w:vMerge w:val="continue"/>
            <w:tcBorders>
              <w:right w:val="single" w:color="auto" w:sz="4" w:space="0"/>
            </w:tcBorders>
            <w:noWrap w:val="0"/>
            <w:vAlign w:val="center"/>
          </w:tcPr>
          <w:p w14:paraId="537B997D">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
                <w:kern w:val="0"/>
                <w:sz w:val="24"/>
              </w:rPr>
            </w:pPr>
          </w:p>
        </w:tc>
        <w:tc>
          <w:tcPr>
            <w:tcW w:w="1813" w:type="dxa"/>
            <w:vMerge w:val="continue"/>
            <w:tcBorders>
              <w:left w:val="single" w:color="auto" w:sz="4" w:space="0"/>
              <w:right w:val="single" w:color="auto" w:sz="4" w:space="0"/>
            </w:tcBorders>
            <w:noWrap w:val="0"/>
            <w:vAlign w:val="center"/>
          </w:tcPr>
          <w:p w14:paraId="46D3643F">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
                <w:kern w:val="0"/>
                <w:sz w:val="24"/>
              </w:rPr>
            </w:pPr>
          </w:p>
        </w:tc>
        <w:tc>
          <w:tcPr>
            <w:tcW w:w="3420" w:type="dxa"/>
            <w:tcBorders>
              <w:top w:val="single" w:color="auto" w:sz="4" w:space="0"/>
              <w:left w:val="nil"/>
              <w:bottom w:val="single" w:color="auto" w:sz="4" w:space="0"/>
              <w:right w:val="single" w:color="auto" w:sz="4" w:space="0"/>
            </w:tcBorders>
            <w:noWrap w:val="0"/>
            <w:vAlign w:val="center"/>
          </w:tcPr>
          <w:p w14:paraId="4A8D738B">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6-11行</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6DA5368F">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1200</w:t>
            </w:r>
          </w:p>
        </w:tc>
        <w:tc>
          <w:tcPr>
            <w:tcW w:w="1926" w:type="dxa"/>
            <w:tcBorders>
              <w:top w:val="single" w:color="auto" w:sz="4" w:space="0"/>
              <w:left w:val="single" w:color="auto" w:sz="4" w:space="0"/>
              <w:bottom w:val="single" w:color="auto" w:sz="4" w:space="0"/>
            </w:tcBorders>
            <w:noWrap w:val="0"/>
            <w:vAlign w:val="center"/>
          </w:tcPr>
          <w:p w14:paraId="4B56F66A">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1800</w:t>
            </w:r>
          </w:p>
        </w:tc>
      </w:tr>
      <w:tr w14:paraId="56D68C7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540" w:hRule="atLeast"/>
          <w:jc w:val="center"/>
        </w:trPr>
        <w:tc>
          <w:tcPr>
            <w:tcW w:w="780" w:type="dxa"/>
            <w:vMerge w:val="continue"/>
            <w:tcBorders>
              <w:right w:val="single" w:color="auto" w:sz="4" w:space="0"/>
            </w:tcBorders>
            <w:noWrap w:val="0"/>
            <w:vAlign w:val="center"/>
          </w:tcPr>
          <w:p w14:paraId="1CC4D6BC">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
                <w:kern w:val="0"/>
                <w:sz w:val="24"/>
              </w:rPr>
            </w:pPr>
          </w:p>
        </w:tc>
        <w:tc>
          <w:tcPr>
            <w:tcW w:w="1813" w:type="dxa"/>
            <w:vMerge w:val="continue"/>
            <w:tcBorders>
              <w:left w:val="single" w:color="auto" w:sz="4" w:space="0"/>
              <w:right w:val="single" w:color="auto" w:sz="4" w:space="0"/>
            </w:tcBorders>
            <w:noWrap w:val="0"/>
            <w:vAlign w:val="center"/>
          </w:tcPr>
          <w:p w14:paraId="4B149714">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
                <w:kern w:val="0"/>
                <w:sz w:val="24"/>
              </w:rPr>
            </w:pPr>
          </w:p>
        </w:tc>
        <w:tc>
          <w:tcPr>
            <w:tcW w:w="3420" w:type="dxa"/>
            <w:tcBorders>
              <w:top w:val="single" w:color="auto" w:sz="4" w:space="0"/>
              <w:left w:val="nil"/>
              <w:bottom w:val="single" w:color="auto" w:sz="4" w:space="0"/>
              <w:right w:val="single" w:color="auto" w:sz="4" w:space="0"/>
            </w:tcBorders>
            <w:noWrap w:val="0"/>
            <w:vAlign w:val="center"/>
          </w:tcPr>
          <w:p w14:paraId="3577AE60">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12-18行</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3ED8BF8C">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1600</w:t>
            </w:r>
          </w:p>
        </w:tc>
        <w:tc>
          <w:tcPr>
            <w:tcW w:w="1926" w:type="dxa"/>
            <w:tcBorders>
              <w:top w:val="single" w:color="auto" w:sz="4" w:space="0"/>
              <w:left w:val="single" w:color="auto" w:sz="4" w:space="0"/>
              <w:bottom w:val="single" w:color="auto" w:sz="4" w:space="0"/>
            </w:tcBorders>
            <w:noWrap w:val="0"/>
            <w:vAlign w:val="center"/>
          </w:tcPr>
          <w:p w14:paraId="7382D9FA">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2400</w:t>
            </w:r>
          </w:p>
        </w:tc>
      </w:tr>
      <w:tr w14:paraId="137C772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539" w:hRule="atLeast"/>
          <w:jc w:val="center"/>
        </w:trPr>
        <w:tc>
          <w:tcPr>
            <w:tcW w:w="780" w:type="dxa"/>
            <w:vMerge w:val="continue"/>
            <w:tcBorders>
              <w:bottom w:val="single" w:color="auto" w:sz="4" w:space="0"/>
              <w:right w:val="single" w:color="auto" w:sz="4" w:space="0"/>
            </w:tcBorders>
            <w:noWrap w:val="0"/>
            <w:vAlign w:val="center"/>
          </w:tcPr>
          <w:p w14:paraId="18AAAD56">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
                <w:kern w:val="0"/>
                <w:sz w:val="24"/>
              </w:rPr>
            </w:pPr>
          </w:p>
        </w:tc>
        <w:tc>
          <w:tcPr>
            <w:tcW w:w="1813" w:type="dxa"/>
            <w:vMerge w:val="continue"/>
            <w:tcBorders>
              <w:left w:val="single" w:color="auto" w:sz="4" w:space="0"/>
              <w:bottom w:val="single" w:color="auto" w:sz="4" w:space="0"/>
              <w:right w:val="single" w:color="auto" w:sz="4" w:space="0"/>
            </w:tcBorders>
            <w:noWrap w:val="0"/>
            <w:vAlign w:val="center"/>
          </w:tcPr>
          <w:p w14:paraId="4C80D8E9">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
                <w:kern w:val="0"/>
                <w:sz w:val="24"/>
              </w:rPr>
            </w:pPr>
          </w:p>
        </w:tc>
        <w:tc>
          <w:tcPr>
            <w:tcW w:w="3420" w:type="dxa"/>
            <w:tcBorders>
              <w:top w:val="single" w:color="auto" w:sz="4" w:space="0"/>
              <w:left w:val="nil"/>
              <w:bottom w:val="single" w:color="auto" w:sz="4" w:space="0"/>
              <w:right w:val="single" w:color="auto" w:sz="4" w:space="0"/>
            </w:tcBorders>
            <w:noWrap w:val="0"/>
            <w:vAlign w:val="center"/>
          </w:tcPr>
          <w:p w14:paraId="1DFF89C4">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18行以上</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4F7A8FC4">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2000</w:t>
            </w:r>
          </w:p>
        </w:tc>
        <w:tc>
          <w:tcPr>
            <w:tcW w:w="1926" w:type="dxa"/>
            <w:tcBorders>
              <w:top w:val="single" w:color="auto" w:sz="4" w:space="0"/>
              <w:left w:val="single" w:color="auto" w:sz="4" w:space="0"/>
              <w:bottom w:val="single" w:color="auto" w:sz="4" w:space="0"/>
            </w:tcBorders>
            <w:noWrap w:val="0"/>
            <w:vAlign w:val="center"/>
          </w:tcPr>
          <w:p w14:paraId="22F6CD0A">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3000</w:t>
            </w:r>
          </w:p>
        </w:tc>
      </w:tr>
      <w:tr w14:paraId="01F2037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626" w:hRule="atLeast"/>
          <w:jc w:val="center"/>
        </w:trPr>
        <w:tc>
          <w:tcPr>
            <w:tcW w:w="780" w:type="dxa"/>
            <w:vMerge w:val="restart"/>
            <w:tcBorders>
              <w:top w:val="single" w:color="auto" w:sz="4" w:space="0"/>
              <w:right w:val="single" w:color="auto" w:sz="4" w:space="0"/>
            </w:tcBorders>
            <w:noWrap w:val="0"/>
            <w:vAlign w:val="center"/>
          </w:tcPr>
          <w:p w14:paraId="55C6CDF1">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r>
              <w:rPr>
                <w:rFonts w:hint="eastAsia" w:ascii="Times New Roman" w:hAnsi="Times New Roman"/>
                <w:bCs/>
                <w:kern w:val="0"/>
                <w:sz w:val="24"/>
              </w:rPr>
              <w:t>7</w:t>
            </w:r>
          </w:p>
        </w:tc>
        <w:tc>
          <w:tcPr>
            <w:tcW w:w="1813" w:type="dxa"/>
            <w:vMerge w:val="restart"/>
            <w:tcBorders>
              <w:top w:val="single" w:color="auto" w:sz="4" w:space="0"/>
              <w:left w:val="single" w:color="auto" w:sz="4" w:space="0"/>
              <w:right w:val="single" w:color="auto" w:sz="4" w:space="0"/>
            </w:tcBorders>
            <w:noWrap w:val="0"/>
            <w:vAlign w:val="center"/>
          </w:tcPr>
          <w:p w14:paraId="705281CE">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r>
              <w:rPr>
                <w:rFonts w:hint="eastAsia" w:ascii="Times New Roman" w:hAnsi="Times New Roman"/>
                <w:bCs/>
                <w:kern w:val="0"/>
                <w:sz w:val="24"/>
              </w:rPr>
              <w:t>水稻插秧机</w:t>
            </w:r>
          </w:p>
        </w:tc>
        <w:tc>
          <w:tcPr>
            <w:tcW w:w="3420" w:type="dxa"/>
            <w:tcBorders>
              <w:top w:val="single" w:color="auto" w:sz="4" w:space="0"/>
              <w:left w:val="nil"/>
              <w:bottom w:val="single" w:color="auto" w:sz="4" w:space="0"/>
              <w:right w:val="single" w:color="auto" w:sz="4" w:space="0"/>
            </w:tcBorders>
            <w:noWrap w:val="0"/>
            <w:vAlign w:val="center"/>
          </w:tcPr>
          <w:p w14:paraId="07AE86F4">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4行手扶步进式</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3125A357">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1010</w:t>
            </w:r>
          </w:p>
        </w:tc>
        <w:tc>
          <w:tcPr>
            <w:tcW w:w="1926" w:type="dxa"/>
            <w:tcBorders>
              <w:top w:val="single" w:color="auto" w:sz="4" w:space="0"/>
              <w:left w:val="single" w:color="auto" w:sz="4" w:space="0"/>
              <w:bottom w:val="single" w:color="auto" w:sz="4" w:space="0"/>
            </w:tcBorders>
            <w:noWrap w:val="0"/>
            <w:vAlign w:val="center"/>
          </w:tcPr>
          <w:p w14:paraId="75ADF233">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1515</w:t>
            </w:r>
          </w:p>
        </w:tc>
      </w:tr>
      <w:tr w14:paraId="2B735A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626" w:hRule="atLeast"/>
          <w:jc w:val="center"/>
        </w:trPr>
        <w:tc>
          <w:tcPr>
            <w:tcW w:w="780" w:type="dxa"/>
            <w:vMerge w:val="continue"/>
            <w:tcBorders>
              <w:right w:val="single" w:color="auto" w:sz="4" w:space="0"/>
            </w:tcBorders>
            <w:noWrap w:val="0"/>
            <w:vAlign w:val="center"/>
          </w:tcPr>
          <w:p w14:paraId="24491DE8">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1813" w:type="dxa"/>
            <w:vMerge w:val="continue"/>
            <w:tcBorders>
              <w:left w:val="single" w:color="auto" w:sz="4" w:space="0"/>
              <w:right w:val="single" w:color="auto" w:sz="4" w:space="0"/>
            </w:tcBorders>
            <w:noWrap w:val="0"/>
            <w:vAlign w:val="center"/>
          </w:tcPr>
          <w:p w14:paraId="29B1F7C3">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3420" w:type="dxa"/>
            <w:tcBorders>
              <w:top w:val="single" w:color="auto" w:sz="4" w:space="0"/>
              <w:left w:val="nil"/>
              <w:bottom w:val="single" w:color="auto" w:sz="4" w:space="0"/>
              <w:right w:val="single" w:color="auto" w:sz="4" w:space="0"/>
            </w:tcBorders>
            <w:noWrap w:val="0"/>
            <w:vAlign w:val="center"/>
          </w:tcPr>
          <w:p w14:paraId="67741B34">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6行及以上手扶步进式</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7B6EF8A2">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1250</w:t>
            </w:r>
          </w:p>
        </w:tc>
        <w:tc>
          <w:tcPr>
            <w:tcW w:w="1926" w:type="dxa"/>
            <w:tcBorders>
              <w:top w:val="single" w:color="auto" w:sz="4" w:space="0"/>
              <w:left w:val="single" w:color="auto" w:sz="4" w:space="0"/>
              <w:bottom w:val="single" w:color="auto" w:sz="4" w:space="0"/>
            </w:tcBorders>
            <w:noWrap w:val="0"/>
            <w:vAlign w:val="center"/>
          </w:tcPr>
          <w:p w14:paraId="01864F7F">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1875</w:t>
            </w:r>
          </w:p>
        </w:tc>
      </w:tr>
      <w:tr w14:paraId="3F90291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626" w:hRule="atLeast"/>
          <w:jc w:val="center"/>
        </w:trPr>
        <w:tc>
          <w:tcPr>
            <w:tcW w:w="780" w:type="dxa"/>
            <w:vMerge w:val="continue"/>
            <w:tcBorders>
              <w:right w:val="single" w:color="auto" w:sz="4" w:space="0"/>
            </w:tcBorders>
            <w:noWrap w:val="0"/>
            <w:vAlign w:val="center"/>
          </w:tcPr>
          <w:p w14:paraId="3C6A8668">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1813" w:type="dxa"/>
            <w:vMerge w:val="continue"/>
            <w:tcBorders>
              <w:left w:val="single" w:color="auto" w:sz="4" w:space="0"/>
              <w:right w:val="single" w:color="auto" w:sz="4" w:space="0"/>
            </w:tcBorders>
            <w:noWrap w:val="0"/>
            <w:vAlign w:val="center"/>
          </w:tcPr>
          <w:p w14:paraId="0BEADE89">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3420" w:type="dxa"/>
            <w:tcBorders>
              <w:top w:val="single" w:color="auto" w:sz="4" w:space="0"/>
              <w:left w:val="nil"/>
              <w:bottom w:val="single" w:color="auto" w:sz="4" w:space="0"/>
              <w:right w:val="single" w:color="auto" w:sz="4" w:space="0"/>
            </w:tcBorders>
            <w:noWrap w:val="0"/>
            <w:vAlign w:val="center"/>
          </w:tcPr>
          <w:p w14:paraId="0DB7E0E8">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6行及以上独轮乘坐式</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71CC876B">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1250</w:t>
            </w:r>
          </w:p>
        </w:tc>
        <w:tc>
          <w:tcPr>
            <w:tcW w:w="1926" w:type="dxa"/>
            <w:tcBorders>
              <w:top w:val="single" w:color="auto" w:sz="4" w:space="0"/>
              <w:left w:val="single" w:color="auto" w:sz="4" w:space="0"/>
              <w:bottom w:val="single" w:color="auto" w:sz="4" w:space="0"/>
            </w:tcBorders>
            <w:noWrap w:val="0"/>
            <w:vAlign w:val="center"/>
          </w:tcPr>
          <w:p w14:paraId="449C69B3">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1875</w:t>
            </w:r>
          </w:p>
        </w:tc>
      </w:tr>
      <w:tr w14:paraId="69EA734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626" w:hRule="atLeast"/>
          <w:jc w:val="center"/>
        </w:trPr>
        <w:tc>
          <w:tcPr>
            <w:tcW w:w="780" w:type="dxa"/>
            <w:vMerge w:val="continue"/>
            <w:tcBorders>
              <w:right w:val="single" w:color="auto" w:sz="4" w:space="0"/>
            </w:tcBorders>
            <w:noWrap w:val="0"/>
            <w:vAlign w:val="center"/>
          </w:tcPr>
          <w:p w14:paraId="5DA2F73B">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1813" w:type="dxa"/>
            <w:vMerge w:val="continue"/>
            <w:tcBorders>
              <w:left w:val="single" w:color="auto" w:sz="4" w:space="0"/>
              <w:right w:val="single" w:color="auto" w:sz="4" w:space="0"/>
            </w:tcBorders>
            <w:noWrap w:val="0"/>
            <w:vAlign w:val="center"/>
          </w:tcPr>
          <w:p w14:paraId="0C7777F5">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3420" w:type="dxa"/>
            <w:tcBorders>
              <w:top w:val="single" w:color="auto" w:sz="4" w:space="0"/>
              <w:left w:val="nil"/>
              <w:bottom w:val="single" w:color="auto" w:sz="4" w:space="0"/>
              <w:right w:val="single" w:color="auto" w:sz="4" w:space="0"/>
            </w:tcBorders>
            <w:noWrap w:val="0"/>
            <w:vAlign w:val="center"/>
          </w:tcPr>
          <w:p w14:paraId="09E778E6">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4-5行四轮乘坐式</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24DB7627">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2450</w:t>
            </w:r>
          </w:p>
        </w:tc>
        <w:tc>
          <w:tcPr>
            <w:tcW w:w="1926" w:type="dxa"/>
            <w:tcBorders>
              <w:top w:val="single" w:color="auto" w:sz="4" w:space="0"/>
              <w:left w:val="single" w:color="auto" w:sz="4" w:space="0"/>
              <w:bottom w:val="single" w:color="auto" w:sz="4" w:space="0"/>
            </w:tcBorders>
            <w:noWrap w:val="0"/>
            <w:vAlign w:val="center"/>
          </w:tcPr>
          <w:p w14:paraId="2438FBCE">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3675</w:t>
            </w:r>
          </w:p>
        </w:tc>
      </w:tr>
      <w:tr w14:paraId="18E7E40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626" w:hRule="atLeast"/>
          <w:jc w:val="center"/>
        </w:trPr>
        <w:tc>
          <w:tcPr>
            <w:tcW w:w="780" w:type="dxa"/>
            <w:vMerge w:val="continue"/>
            <w:tcBorders>
              <w:right w:val="single" w:color="auto" w:sz="4" w:space="0"/>
            </w:tcBorders>
            <w:noWrap w:val="0"/>
            <w:vAlign w:val="center"/>
          </w:tcPr>
          <w:p w14:paraId="5E16E4E5">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1813" w:type="dxa"/>
            <w:vMerge w:val="continue"/>
            <w:tcBorders>
              <w:left w:val="single" w:color="auto" w:sz="4" w:space="0"/>
              <w:right w:val="single" w:color="auto" w:sz="4" w:space="0"/>
            </w:tcBorders>
            <w:noWrap w:val="0"/>
            <w:vAlign w:val="center"/>
          </w:tcPr>
          <w:p w14:paraId="555D9C58">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3420" w:type="dxa"/>
            <w:tcBorders>
              <w:top w:val="single" w:color="auto" w:sz="4" w:space="0"/>
              <w:left w:val="nil"/>
              <w:bottom w:val="single" w:color="auto" w:sz="4" w:space="0"/>
              <w:right w:val="single" w:color="auto" w:sz="4" w:space="0"/>
            </w:tcBorders>
            <w:noWrap w:val="0"/>
            <w:vAlign w:val="center"/>
          </w:tcPr>
          <w:p w14:paraId="5F203F83">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6-7行四轮乘坐式</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13BF7716">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4250</w:t>
            </w:r>
          </w:p>
        </w:tc>
        <w:tc>
          <w:tcPr>
            <w:tcW w:w="1926" w:type="dxa"/>
            <w:tcBorders>
              <w:top w:val="single" w:color="auto" w:sz="4" w:space="0"/>
              <w:left w:val="single" w:color="auto" w:sz="4" w:space="0"/>
              <w:bottom w:val="single" w:color="auto" w:sz="4" w:space="0"/>
            </w:tcBorders>
            <w:noWrap w:val="0"/>
            <w:vAlign w:val="center"/>
          </w:tcPr>
          <w:p w14:paraId="6238C2AD">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6375</w:t>
            </w:r>
          </w:p>
        </w:tc>
      </w:tr>
      <w:tr w14:paraId="4926EF3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626" w:hRule="atLeast"/>
          <w:jc w:val="center"/>
        </w:trPr>
        <w:tc>
          <w:tcPr>
            <w:tcW w:w="780" w:type="dxa"/>
            <w:vMerge w:val="continue"/>
            <w:tcBorders>
              <w:bottom w:val="single" w:color="auto" w:sz="4" w:space="0"/>
              <w:right w:val="single" w:color="auto" w:sz="4" w:space="0"/>
            </w:tcBorders>
            <w:noWrap w:val="0"/>
            <w:vAlign w:val="center"/>
          </w:tcPr>
          <w:p w14:paraId="13D653CF">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1813" w:type="dxa"/>
            <w:vMerge w:val="continue"/>
            <w:tcBorders>
              <w:left w:val="single" w:color="auto" w:sz="4" w:space="0"/>
              <w:bottom w:val="single" w:color="auto" w:sz="4" w:space="0"/>
              <w:right w:val="single" w:color="auto" w:sz="4" w:space="0"/>
            </w:tcBorders>
            <w:noWrap w:val="0"/>
            <w:vAlign w:val="center"/>
          </w:tcPr>
          <w:p w14:paraId="098C1666">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3420" w:type="dxa"/>
            <w:tcBorders>
              <w:top w:val="single" w:color="auto" w:sz="4" w:space="0"/>
              <w:left w:val="nil"/>
              <w:bottom w:val="single" w:color="auto" w:sz="4" w:space="0"/>
              <w:right w:val="single" w:color="auto" w:sz="4" w:space="0"/>
            </w:tcBorders>
            <w:noWrap w:val="0"/>
            <w:vAlign w:val="center"/>
          </w:tcPr>
          <w:p w14:paraId="73239441">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8行及以上四轮乘坐式</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505C9C96">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5900</w:t>
            </w:r>
          </w:p>
        </w:tc>
        <w:tc>
          <w:tcPr>
            <w:tcW w:w="1926" w:type="dxa"/>
            <w:tcBorders>
              <w:top w:val="single" w:color="auto" w:sz="4" w:space="0"/>
              <w:left w:val="single" w:color="auto" w:sz="4" w:space="0"/>
              <w:bottom w:val="single" w:color="auto" w:sz="4" w:space="0"/>
            </w:tcBorders>
            <w:noWrap w:val="0"/>
            <w:vAlign w:val="center"/>
          </w:tcPr>
          <w:p w14:paraId="1AF8A8DB">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8850</w:t>
            </w:r>
          </w:p>
        </w:tc>
      </w:tr>
      <w:tr w14:paraId="6421638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956" w:hRule="atLeast"/>
          <w:jc w:val="center"/>
        </w:trPr>
        <w:tc>
          <w:tcPr>
            <w:tcW w:w="780" w:type="dxa"/>
            <w:vMerge w:val="restart"/>
            <w:tcBorders>
              <w:top w:val="single" w:color="auto" w:sz="4" w:space="0"/>
              <w:right w:val="single" w:color="auto" w:sz="4" w:space="0"/>
            </w:tcBorders>
            <w:noWrap w:val="0"/>
            <w:vAlign w:val="center"/>
          </w:tcPr>
          <w:p w14:paraId="3B2540F0">
            <w:pPr>
              <w:widowControl/>
              <w:pBdr>
                <w:top w:val="none" w:color="auto" w:sz="0" w:space="0"/>
                <w:left w:val="none" w:color="auto" w:sz="0" w:space="0"/>
                <w:bottom w:val="none" w:color="auto" w:sz="0" w:space="0"/>
                <w:right w:val="none" w:color="auto" w:sz="0" w:space="0"/>
              </w:pBdr>
              <w:spacing w:line="420" w:lineRule="exact"/>
              <w:jc w:val="center"/>
              <w:rPr>
                <w:rFonts w:hint="eastAsia" w:ascii="Times New Roman" w:hAnsi="Times New Roman"/>
                <w:bCs/>
                <w:kern w:val="0"/>
                <w:sz w:val="24"/>
              </w:rPr>
            </w:pPr>
            <w:r>
              <w:rPr>
                <w:rFonts w:hint="eastAsia" w:ascii="Times New Roman" w:hAnsi="Times New Roman"/>
                <w:bCs/>
                <w:kern w:val="0"/>
                <w:sz w:val="24"/>
              </w:rPr>
              <w:t>8</w:t>
            </w:r>
          </w:p>
        </w:tc>
        <w:tc>
          <w:tcPr>
            <w:tcW w:w="1813" w:type="dxa"/>
            <w:vMerge w:val="restart"/>
            <w:tcBorders>
              <w:top w:val="single" w:color="auto" w:sz="4" w:space="0"/>
              <w:left w:val="single" w:color="auto" w:sz="4" w:space="0"/>
              <w:right w:val="single" w:color="auto" w:sz="4" w:space="0"/>
            </w:tcBorders>
            <w:noWrap w:val="0"/>
            <w:vAlign w:val="center"/>
          </w:tcPr>
          <w:p w14:paraId="31CD4D1C">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r>
              <w:rPr>
                <w:rFonts w:hint="eastAsia" w:ascii="Times New Roman" w:hAnsi="Times New Roman"/>
                <w:bCs/>
                <w:kern w:val="0"/>
                <w:sz w:val="24"/>
              </w:rPr>
              <w:t>机动喷雾（粉）机</w:t>
            </w:r>
          </w:p>
        </w:tc>
        <w:tc>
          <w:tcPr>
            <w:tcW w:w="3420" w:type="dxa"/>
            <w:tcBorders>
              <w:top w:val="single" w:color="auto" w:sz="4" w:space="0"/>
              <w:left w:val="nil"/>
              <w:bottom w:val="single" w:color="auto" w:sz="4" w:space="0"/>
              <w:right w:val="single" w:color="auto" w:sz="4" w:space="0"/>
            </w:tcBorders>
            <w:noWrap w:val="0"/>
            <w:vAlign w:val="center"/>
          </w:tcPr>
          <w:p w14:paraId="1D3952D4">
            <w:pPr>
              <w:pBdr>
                <w:top w:val="none" w:color="auto" w:sz="0" w:space="0"/>
                <w:left w:val="none" w:color="auto" w:sz="0" w:space="0"/>
                <w:bottom w:val="none" w:color="auto" w:sz="0" w:space="0"/>
                <w:right w:val="none" w:color="auto" w:sz="0" w:space="0"/>
              </w:pBdr>
              <w:spacing w:line="420" w:lineRule="exact"/>
              <w:jc w:val="left"/>
              <w:rPr>
                <w:rFonts w:hint="eastAsia" w:ascii="宋体" w:hAnsi="宋体" w:cs="宋体"/>
                <w:kern w:val="0"/>
                <w:sz w:val="24"/>
              </w:rPr>
            </w:pPr>
            <w:r>
              <w:rPr>
                <w:rFonts w:hint="eastAsia" w:ascii="Times New Roman" w:hAnsi="Times New Roman"/>
                <w:kern w:val="0"/>
                <w:sz w:val="24"/>
              </w:rPr>
              <w:t>50马力</w:t>
            </w:r>
            <w:r>
              <w:rPr>
                <w:rFonts w:ascii="Arial" w:hAnsi="Arial" w:cs="Arial"/>
                <w:kern w:val="0"/>
                <w:sz w:val="24"/>
              </w:rPr>
              <w:t>≤</w:t>
            </w:r>
            <w:r>
              <w:rPr>
                <w:rFonts w:hint="eastAsia" w:ascii="Times New Roman" w:hAnsi="Times New Roman"/>
                <w:kern w:val="0"/>
                <w:sz w:val="24"/>
              </w:rPr>
              <w:t>功率&lt;100马力；药箱</w:t>
            </w:r>
            <w:r>
              <w:rPr>
                <w:rFonts w:ascii="Arial" w:hAnsi="Arial" w:cs="Arial"/>
                <w:kern w:val="0"/>
                <w:sz w:val="24"/>
              </w:rPr>
              <w:t>≥</w:t>
            </w:r>
            <w:r>
              <w:rPr>
                <w:rFonts w:hint="eastAsia" w:ascii="Times New Roman" w:hAnsi="Times New Roman"/>
                <w:kern w:val="0"/>
                <w:sz w:val="24"/>
              </w:rPr>
              <w:t>700L；喷杆长度</w:t>
            </w:r>
            <w:r>
              <w:rPr>
                <w:rFonts w:ascii="Arial" w:hAnsi="Arial" w:cs="Arial"/>
                <w:kern w:val="0"/>
                <w:sz w:val="24"/>
              </w:rPr>
              <w:t>≥</w:t>
            </w:r>
            <w:r>
              <w:rPr>
                <w:rFonts w:hint="eastAsia" w:ascii="Arial" w:hAnsi="Arial" w:cs="Arial"/>
                <w:kern w:val="0"/>
                <w:sz w:val="24"/>
              </w:rPr>
              <w:t>10m；离地间隙</w:t>
            </w:r>
            <w:r>
              <w:rPr>
                <w:rFonts w:ascii="Arial" w:hAnsi="Arial" w:cs="Arial"/>
                <w:kern w:val="0"/>
                <w:sz w:val="24"/>
              </w:rPr>
              <w:t>≥</w:t>
            </w:r>
            <w:r>
              <w:rPr>
                <w:rFonts w:hint="eastAsia" w:ascii="Arial" w:hAnsi="Arial" w:cs="Arial"/>
                <w:kern w:val="0"/>
                <w:sz w:val="24"/>
              </w:rPr>
              <w:t>0.8m；型式：自走式；四轮驱动；四轮转向</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7C3B3627">
            <w:pPr>
              <w:pBdr>
                <w:top w:val="none" w:color="auto" w:sz="0" w:space="0"/>
                <w:left w:val="none" w:color="auto" w:sz="0" w:space="0"/>
                <w:bottom w:val="none" w:color="auto" w:sz="0" w:space="0"/>
                <w:right w:val="none" w:color="auto" w:sz="0" w:space="0"/>
              </w:pBdr>
              <w:spacing w:line="420" w:lineRule="exact"/>
              <w:jc w:val="center"/>
              <w:rPr>
                <w:rFonts w:hint="eastAsia" w:ascii="Times New Roman" w:hAnsi="Times New Roman"/>
                <w:kern w:val="0"/>
                <w:sz w:val="24"/>
              </w:rPr>
            </w:pPr>
            <w:r>
              <w:rPr>
                <w:rFonts w:hint="eastAsia" w:ascii="Times New Roman" w:hAnsi="Times New Roman"/>
                <w:kern w:val="0"/>
                <w:sz w:val="24"/>
              </w:rPr>
              <w:t>3200</w:t>
            </w:r>
          </w:p>
        </w:tc>
        <w:tc>
          <w:tcPr>
            <w:tcW w:w="1926" w:type="dxa"/>
            <w:tcBorders>
              <w:top w:val="single" w:color="auto" w:sz="4" w:space="0"/>
              <w:left w:val="single" w:color="auto" w:sz="4" w:space="0"/>
              <w:bottom w:val="single" w:color="auto" w:sz="4" w:space="0"/>
            </w:tcBorders>
            <w:noWrap w:val="0"/>
            <w:vAlign w:val="center"/>
          </w:tcPr>
          <w:p w14:paraId="5829AC37">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w:t>
            </w:r>
          </w:p>
        </w:tc>
      </w:tr>
      <w:tr w14:paraId="5676F51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1601" w:hRule="atLeast"/>
          <w:jc w:val="center"/>
        </w:trPr>
        <w:tc>
          <w:tcPr>
            <w:tcW w:w="780" w:type="dxa"/>
            <w:vMerge w:val="continue"/>
            <w:tcBorders>
              <w:bottom w:val="single" w:color="auto" w:sz="4" w:space="0"/>
              <w:right w:val="single" w:color="auto" w:sz="4" w:space="0"/>
            </w:tcBorders>
            <w:noWrap w:val="0"/>
            <w:vAlign w:val="center"/>
          </w:tcPr>
          <w:p w14:paraId="6C6371E1">
            <w:pPr>
              <w:widowControl/>
              <w:pBdr>
                <w:top w:val="none" w:color="auto" w:sz="0" w:space="0"/>
                <w:left w:val="none" w:color="auto" w:sz="0" w:space="0"/>
                <w:bottom w:val="none" w:color="auto" w:sz="0" w:space="0"/>
                <w:right w:val="none" w:color="auto" w:sz="0" w:space="0"/>
              </w:pBdr>
              <w:spacing w:line="420" w:lineRule="exact"/>
              <w:jc w:val="center"/>
              <w:rPr>
                <w:rFonts w:hint="eastAsia" w:ascii="Times New Roman" w:hAnsi="Times New Roman"/>
                <w:bCs/>
                <w:kern w:val="0"/>
                <w:sz w:val="24"/>
              </w:rPr>
            </w:pPr>
          </w:p>
        </w:tc>
        <w:tc>
          <w:tcPr>
            <w:tcW w:w="1813" w:type="dxa"/>
            <w:vMerge w:val="continue"/>
            <w:tcBorders>
              <w:left w:val="single" w:color="auto" w:sz="4" w:space="0"/>
              <w:bottom w:val="single" w:color="auto" w:sz="4" w:space="0"/>
              <w:right w:val="single" w:color="auto" w:sz="4" w:space="0"/>
            </w:tcBorders>
            <w:noWrap w:val="0"/>
            <w:vAlign w:val="center"/>
          </w:tcPr>
          <w:p w14:paraId="31DE42AB">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3420" w:type="dxa"/>
            <w:tcBorders>
              <w:top w:val="single" w:color="auto" w:sz="4" w:space="0"/>
              <w:left w:val="nil"/>
              <w:bottom w:val="single" w:color="auto" w:sz="4" w:space="0"/>
              <w:right w:val="single" w:color="auto" w:sz="4" w:space="0"/>
            </w:tcBorders>
            <w:noWrap w:val="0"/>
            <w:vAlign w:val="center"/>
          </w:tcPr>
          <w:p w14:paraId="38BFA6DF">
            <w:pPr>
              <w:pBdr>
                <w:top w:val="none" w:color="auto" w:sz="0" w:space="0"/>
                <w:left w:val="none" w:color="auto" w:sz="0" w:space="0"/>
                <w:bottom w:val="none" w:color="auto" w:sz="0" w:space="0"/>
                <w:right w:val="none" w:color="auto" w:sz="0" w:space="0"/>
              </w:pBdr>
              <w:spacing w:line="420" w:lineRule="exact"/>
              <w:jc w:val="left"/>
              <w:rPr>
                <w:rFonts w:ascii="Times New Roman" w:hAnsi="Times New Roman"/>
                <w:kern w:val="0"/>
                <w:sz w:val="24"/>
              </w:rPr>
            </w:pPr>
            <w:r>
              <w:rPr>
                <w:rFonts w:hint="eastAsia" w:ascii="Times New Roman" w:hAnsi="Times New Roman"/>
                <w:kern w:val="0"/>
                <w:sz w:val="24"/>
              </w:rPr>
              <w:t>功率</w:t>
            </w:r>
            <w:r>
              <w:rPr>
                <w:rFonts w:ascii="Arial" w:hAnsi="Arial" w:cs="Arial"/>
                <w:kern w:val="0"/>
                <w:sz w:val="24"/>
              </w:rPr>
              <w:t>≥</w:t>
            </w:r>
            <w:r>
              <w:rPr>
                <w:rFonts w:hint="eastAsia" w:ascii="Times New Roman" w:hAnsi="Times New Roman"/>
                <w:kern w:val="0"/>
                <w:sz w:val="24"/>
              </w:rPr>
              <w:t>100马力；药箱</w:t>
            </w:r>
            <w:r>
              <w:rPr>
                <w:rFonts w:ascii="Arial" w:hAnsi="Arial" w:cs="Arial"/>
                <w:kern w:val="0"/>
                <w:sz w:val="24"/>
              </w:rPr>
              <w:t>≥</w:t>
            </w:r>
            <w:r>
              <w:rPr>
                <w:rFonts w:hint="eastAsia" w:ascii="Times New Roman" w:hAnsi="Times New Roman"/>
                <w:kern w:val="0"/>
                <w:sz w:val="24"/>
              </w:rPr>
              <w:t>1000L；喷杆长度</w:t>
            </w:r>
            <w:r>
              <w:rPr>
                <w:rFonts w:ascii="Arial" w:hAnsi="Arial" w:cs="Arial"/>
                <w:kern w:val="0"/>
                <w:sz w:val="24"/>
              </w:rPr>
              <w:t>≥</w:t>
            </w:r>
            <w:r>
              <w:rPr>
                <w:rFonts w:hint="eastAsia" w:ascii="Arial" w:hAnsi="Arial" w:cs="Arial"/>
                <w:kern w:val="0"/>
                <w:sz w:val="24"/>
              </w:rPr>
              <w:t>20m；离地间隙</w:t>
            </w:r>
            <w:r>
              <w:rPr>
                <w:rFonts w:ascii="Arial" w:hAnsi="Arial" w:cs="Arial"/>
                <w:kern w:val="0"/>
                <w:sz w:val="24"/>
              </w:rPr>
              <w:t>≥</w:t>
            </w:r>
            <w:r>
              <w:rPr>
                <w:rFonts w:hint="eastAsia" w:ascii="Arial" w:hAnsi="Arial" w:cs="Arial"/>
                <w:kern w:val="0"/>
                <w:sz w:val="24"/>
              </w:rPr>
              <w:t>0.8m；型式：自走式；四轮驱动；四轮转向</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76067BF2">
            <w:pPr>
              <w:pBdr>
                <w:top w:val="none" w:color="auto" w:sz="0" w:space="0"/>
                <w:left w:val="none" w:color="auto" w:sz="0" w:space="0"/>
                <w:bottom w:val="none" w:color="auto" w:sz="0" w:space="0"/>
                <w:right w:val="none" w:color="auto" w:sz="0" w:space="0"/>
              </w:pBdr>
              <w:spacing w:line="420" w:lineRule="exact"/>
              <w:jc w:val="center"/>
              <w:rPr>
                <w:rFonts w:hint="eastAsia" w:ascii="Times New Roman" w:hAnsi="Times New Roman"/>
                <w:kern w:val="0"/>
                <w:sz w:val="24"/>
              </w:rPr>
            </w:pPr>
            <w:r>
              <w:rPr>
                <w:rFonts w:hint="eastAsia" w:ascii="Times New Roman" w:hAnsi="Times New Roman"/>
                <w:kern w:val="0"/>
                <w:sz w:val="24"/>
              </w:rPr>
              <w:t>3950</w:t>
            </w:r>
          </w:p>
        </w:tc>
        <w:tc>
          <w:tcPr>
            <w:tcW w:w="1926" w:type="dxa"/>
            <w:tcBorders>
              <w:top w:val="single" w:color="auto" w:sz="4" w:space="0"/>
              <w:left w:val="single" w:color="auto" w:sz="4" w:space="0"/>
              <w:bottom w:val="single" w:color="auto" w:sz="4" w:space="0"/>
            </w:tcBorders>
            <w:noWrap w:val="0"/>
            <w:vAlign w:val="center"/>
          </w:tcPr>
          <w:p w14:paraId="089274BF">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w:t>
            </w:r>
          </w:p>
        </w:tc>
      </w:tr>
      <w:tr w14:paraId="4CFE073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626" w:hRule="atLeast"/>
          <w:jc w:val="center"/>
        </w:trPr>
        <w:tc>
          <w:tcPr>
            <w:tcW w:w="780" w:type="dxa"/>
            <w:vMerge w:val="restart"/>
            <w:tcBorders>
              <w:top w:val="single" w:color="auto" w:sz="4" w:space="0"/>
              <w:right w:val="single" w:color="auto" w:sz="4" w:space="0"/>
            </w:tcBorders>
            <w:noWrap w:val="0"/>
            <w:vAlign w:val="center"/>
          </w:tcPr>
          <w:p w14:paraId="157264A4">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r>
              <w:rPr>
                <w:rFonts w:hint="eastAsia" w:ascii="Times New Roman" w:hAnsi="Times New Roman"/>
                <w:bCs/>
                <w:kern w:val="0"/>
                <w:sz w:val="24"/>
              </w:rPr>
              <w:t>9</w:t>
            </w:r>
          </w:p>
        </w:tc>
        <w:tc>
          <w:tcPr>
            <w:tcW w:w="1813" w:type="dxa"/>
            <w:vMerge w:val="restart"/>
            <w:tcBorders>
              <w:top w:val="single" w:color="auto" w:sz="4" w:space="0"/>
              <w:left w:val="single" w:color="auto" w:sz="4" w:space="0"/>
              <w:right w:val="single" w:color="auto" w:sz="4" w:space="0"/>
            </w:tcBorders>
            <w:noWrap w:val="0"/>
            <w:vAlign w:val="center"/>
          </w:tcPr>
          <w:p w14:paraId="4823D67F">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r>
              <w:rPr>
                <w:bCs/>
                <w:color w:val="000000"/>
                <w:kern w:val="0"/>
                <w:sz w:val="24"/>
              </w:rPr>
              <w:t>机动脱粒机</w:t>
            </w:r>
          </w:p>
        </w:tc>
        <w:tc>
          <w:tcPr>
            <w:tcW w:w="3420" w:type="dxa"/>
            <w:tcBorders>
              <w:top w:val="single" w:color="auto" w:sz="4" w:space="0"/>
              <w:left w:val="nil"/>
              <w:bottom w:val="single" w:color="auto" w:sz="4" w:space="0"/>
              <w:right w:val="single" w:color="auto" w:sz="4" w:space="0"/>
            </w:tcBorders>
            <w:noWrap w:val="0"/>
            <w:vAlign w:val="center"/>
          </w:tcPr>
          <w:p w14:paraId="03866C8F">
            <w:pPr>
              <w:pBdr>
                <w:top w:val="none" w:color="auto" w:sz="0" w:space="0"/>
                <w:left w:val="none" w:color="auto" w:sz="0" w:space="0"/>
                <w:bottom w:val="none" w:color="auto" w:sz="0" w:space="0"/>
                <w:right w:val="none" w:color="auto" w:sz="0" w:space="0"/>
              </w:pBdr>
              <w:jc w:val="center"/>
              <w:rPr>
                <w:rFonts w:hint="eastAsia"/>
                <w:bCs/>
                <w:color w:val="000000"/>
                <w:kern w:val="0"/>
                <w:sz w:val="24"/>
              </w:rPr>
            </w:pPr>
            <w:r>
              <w:rPr>
                <w:bCs/>
                <w:color w:val="000000"/>
                <w:kern w:val="0"/>
                <w:sz w:val="24"/>
              </w:rPr>
              <w:t>生产率5—10t/h玉米脱粒机</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7F4513A6">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300</w:t>
            </w:r>
          </w:p>
        </w:tc>
        <w:tc>
          <w:tcPr>
            <w:tcW w:w="1926" w:type="dxa"/>
            <w:tcBorders>
              <w:top w:val="single" w:color="auto" w:sz="4" w:space="0"/>
              <w:left w:val="single" w:color="auto" w:sz="4" w:space="0"/>
              <w:bottom w:val="single" w:color="auto" w:sz="4" w:space="0"/>
            </w:tcBorders>
            <w:noWrap w:val="0"/>
            <w:vAlign w:val="center"/>
          </w:tcPr>
          <w:p w14:paraId="4DCC5CCB">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w:t>
            </w:r>
          </w:p>
        </w:tc>
      </w:tr>
      <w:tr w14:paraId="008F101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626" w:hRule="atLeast"/>
          <w:jc w:val="center"/>
        </w:trPr>
        <w:tc>
          <w:tcPr>
            <w:tcW w:w="780" w:type="dxa"/>
            <w:vMerge w:val="continue"/>
            <w:tcBorders>
              <w:right w:val="single" w:color="auto" w:sz="4" w:space="0"/>
            </w:tcBorders>
            <w:noWrap w:val="0"/>
            <w:vAlign w:val="center"/>
          </w:tcPr>
          <w:p w14:paraId="70D431D2">
            <w:pPr>
              <w:widowControl/>
              <w:pBdr>
                <w:top w:val="none" w:color="auto" w:sz="0" w:space="0"/>
                <w:left w:val="none" w:color="auto" w:sz="0" w:space="0"/>
                <w:bottom w:val="none" w:color="auto" w:sz="0" w:space="0"/>
                <w:right w:val="none" w:color="auto" w:sz="0" w:space="0"/>
              </w:pBdr>
              <w:spacing w:line="420" w:lineRule="exact"/>
              <w:jc w:val="center"/>
              <w:rPr>
                <w:rFonts w:hint="eastAsia" w:ascii="Times New Roman" w:hAnsi="Times New Roman"/>
                <w:bCs/>
                <w:kern w:val="0"/>
                <w:sz w:val="24"/>
              </w:rPr>
            </w:pPr>
          </w:p>
        </w:tc>
        <w:tc>
          <w:tcPr>
            <w:tcW w:w="1813" w:type="dxa"/>
            <w:vMerge w:val="continue"/>
            <w:tcBorders>
              <w:left w:val="single" w:color="auto" w:sz="4" w:space="0"/>
              <w:right w:val="single" w:color="auto" w:sz="4" w:space="0"/>
            </w:tcBorders>
            <w:noWrap w:val="0"/>
            <w:vAlign w:val="center"/>
          </w:tcPr>
          <w:p w14:paraId="546FA3BD">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3420" w:type="dxa"/>
            <w:tcBorders>
              <w:top w:val="single" w:color="auto" w:sz="4" w:space="0"/>
              <w:left w:val="nil"/>
              <w:bottom w:val="single" w:color="auto" w:sz="4" w:space="0"/>
              <w:right w:val="single" w:color="auto" w:sz="4" w:space="0"/>
            </w:tcBorders>
            <w:noWrap w:val="0"/>
            <w:vAlign w:val="center"/>
          </w:tcPr>
          <w:p w14:paraId="5B00434D">
            <w:pPr>
              <w:pBdr>
                <w:top w:val="none" w:color="auto" w:sz="0" w:space="0"/>
                <w:left w:val="none" w:color="auto" w:sz="0" w:space="0"/>
                <w:bottom w:val="none" w:color="auto" w:sz="0" w:space="0"/>
                <w:right w:val="none" w:color="auto" w:sz="0" w:space="0"/>
              </w:pBdr>
              <w:jc w:val="center"/>
              <w:rPr>
                <w:bCs/>
                <w:color w:val="000000"/>
                <w:kern w:val="0"/>
                <w:sz w:val="24"/>
              </w:rPr>
            </w:pPr>
            <w:r>
              <w:rPr>
                <w:bCs/>
                <w:color w:val="000000"/>
                <w:kern w:val="0"/>
                <w:sz w:val="24"/>
              </w:rPr>
              <w:t>生产率10—30t/h玉米脱粒机</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3EC39D64">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900</w:t>
            </w:r>
          </w:p>
        </w:tc>
        <w:tc>
          <w:tcPr>
            <w:tcW w:w="1926" w:type="dxa"/>
            <w:tcBorders>
              <w:top w:val="single" w:color="auto" w:sz="4" w:space="0"/>
              <w:left w:val="single" w:color="auto" w:sz="4" w:space="0"/>
              <w:bottom w:val="single" w:color="auto" w:sz="4" w:space="0"/>
            </w:tcBorders>
            <w:noWrap w:val="0"/>
            <w:vAlign w:val="center"/>
          </w:tcPr>
          <w:p w14:paraId="6DEECF7A">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w:t>
            </w:r>
          </w:p>
        </w:tc>
      </w:tr>
      <w:tr w14:paraId="58A30F9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626" w:hRule="atLeast"/>
          <w:jc w:val="center"/>
        </w:trPr>
        <w:tc>
          <w:tcPr>
            <w:tcW w:w="780" w:type="dxa"/>
            <w:vMerge w:val="continue"/>
            <w:tcBorders>
              <w:right w:val="single" w:color="auto" w:sz="4" w:space="0"/>
            </w:tcBorders>
            <w:noWrap w:val="0"/>
            <w:vAlign w:val="center"/>
          </w:tcPr>
          <w:p w14:paraId="54A8FBEF">
            <w:pPr>
              <w:pBdr>
                <w:top w:val="none" w:color="auto" w:sz="0" w:space="0"/>
                <w:left w:val="none" w:color="auto" w:sz="0" w:space="0"/>
                <w:bottom w:val="none" w:color="auto" w:sz="0" w:space="0"/>
                <w:right w:val="none" w:color="auto" w:sz="0" w:space="0"/>
              </w:pBdr>
              <w:spacing w:line="420" w:lineRule="exact"/>
              <w:jc w:val="center"/>
              <w:rPr>
                <w:rFonts w:hint="eastAsia" w:ascii="Times New Roman" w:hAnsi="Times New Roman"/>
                <w:bCs/>
                <w:kern w:val="0"/>
                <w:sz w:val="24"/>
              </w:rPr>
            </w:pPr>
          </w:p>
        </w:tc>
        <w:tc>
          <w:tcPr>
            <w:tcW w:w="1813" w:type="dxa"/>
            <w:vMerge w:val="continue"/>
            <w:tcBorders>
              <w:left w:val="single" w:color="auto" w:sz="4" w:space="0"/>
              <w:right w:val="single" w:color="auto" w:sz="4" w:space="0"/>
            </w:tcBorders>
            <w:noWrap w:val="0"/>
            <w:vAlign w:val="center"/>
          </w:tcPr>
          <w:p w14:paraId="426EA56D">
            <w:pPr>
              <w:pBdr>
                <w:top w:val="none" w:color="auto" w:sz="0" w:space="0"/>
                <w:left w:val="none" w:color="auto" w:sz="0" w:space="0"/>
                <w:bottom w:val="none" w:color="auto" w:sz="0" w:space="0"/>
                <w:right w:val="none" w:color="auto" w:sz="0" w:space="0"/>
              </w:pBdr>
              <w:spacing w:line="420" w:lineRule="exact"/>
              <w:jc w:val="center"/>
              <w:rPr>
                <w:rFonts w:hint="eastAsia" w:ascii="Times New Roman" w:hAnsi="Times New Roman"/>
                <w:b/>
                <w:kern w:val="0"/>
                <w:sz w:val="24"/>
              </w:rPr>
            </w:pPr>
          </w:p>
        </w:tc>
        <w:tc>
          <w:tcPr>
            <w:tcW w:w="3420" w:type="dxa"/>
            <w:tcBorders>
              <w:top w:val="single" w:color="auto" w:sz="4" w:space="0"/>
              <w:left w:val="nil"/>
              <w:bottom w:val="single" w:color="auto" w:sz="4" w:space="0"/>
              <w:right w:val="single" w:color="auto" w:sz="4" w:space="0"/>
            </w:tcBorders>
            <w:noWrap w:val="0"/>
            <w:vAlign w:val="center"/>
          </w:tcPr>
          <w:p w14:paraId="40E1DB73">
            <w:pPr>
              <w:pBdr>
                <w:top w:val="none" w:color="auto" w:sz="0" w:space="0"/>
                <w:left w:val="none" w:color="auto" w:sz="0" w:space="0"/>
                <w:bottom w:val="none" w:color="auto" w:sz="0" w:space="0"/>
                <w:right w:val="none" w:color="auto" w:sz="0" w:space="0"/>
              </w:pBdr>
              <w:spacing w:line="420" w:lineRule="exact"/>
              <w:jc w:val="center"/>
              <w:rPr>
                <w:rFonts w:hint="eastAsia" w:ascii="Times New Roman" w:hAnsi="Times New Roman"/>
                <w:kern w:val="0"/>
                <w:sz w:val="24"/>
              </w:rPr>
            </w:pPr>
            <w:r>
              <w:rPr>
                <w:color w:val="000000"/>
                <w:kern w:val="0"/>
                <w:sz w:val="24"/>
              </w:rPr>
              <w:t>生产率30t/h及以上玉米脱粒机</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0A628B7B">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2100</w:t>
            </w:r>
          </w:p>
        </w:tc>
        <w:tc>
          <w:tcPr>
            <w:tcW w:w="1926" w:type="dxa"/>
            <w:tcBorders>
              <w:top w:val="single" w:color="auto" w:sz="4" w:space="0"/>
              <w:left w:val="single" w:color="auto" w:sz="4" w:space="0"/>
              <w:bottom w:val="single" w:color="auto" w:sz="4" w:space="0"/>
            </w:tcBorders>
            <w:noWrap w:val="0"/>
            <w:vAlign w:val="center"/>
          </w:tcPr>
          <w:p w14:paraId="214C9605">
            <w:pPr>
              <w:pBdr>
                <w:top w:val="none" w:color="auto" w:sz="0" w:space="0"/>
                <w:left w:val="none" w:color="auto" w:sz="0" w:space="0"/>
                <w:bottom w:val="none" w:color="auto" w:sz="0" w:space="0"/>
                <w:right w:val="none" w:color="auto" w:sz="0" w:space="0"/>
              </w:pBdr>
              <w:spacing w:line="420" w:lineRule="exact"/>
              <w:jc w:val="center"/>
              <w:rPr>
                <w:rFonts w:hint="eastAsia" w:ascii="Times New Roman" w:hAnsi="Times New Roman"/>
                <w:kern w:val="0"/>
                <w:sz w:val="24"/>
              </w:rPr>
            </w:pPr>
            <w:r>
              <w:rPr>
                <w:rFonts w:hint="eastAsia" w:ascii="Times New Roman" w:hAnsi="Times New Roman"/>
                <w:kern w:val="0"/>
                <w:sz w:val="24"/>
              </w:rPr>
              <w:t>——</w:t>
            </w:r>
          </w:p>
        </w:tc>
      </w:tr>
      <w:tr w14:paraId="29E0979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626" w:hRule="atLeast"/>
          <w:jc w:val="center"/>
        </w:trPr>
        <w:tc>
          <w:tcPr>
            <w:tcW w:w="780" w:type="dxa"/>
            <w:vMerge w:val="restart"/>
            <w:tcBorders>
              <w:top w:val="single" w:color="auto" w:sz="4" w:space="0"/>
              <w:right w:val="single" w:color="auto" w:sz="4" w:space="0"/>
            </w:tcBorders>
            <w:noWrap w:val="0"/>
            <w:vAlign w:val="center"/>
          </w:tcPr>
          <w:p w14:paraId="4A271F8F">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r>
              <w:rPr>
                <w:rFonts w:hint="eastAsia" w:ascii="Times New Roman" w:hAnsi="Times New Roman"/>
                <w:bCs/>
                <w:kern w:val="0"/>
                <w:sz w:val="24"/>
              </w:rPr>
              <w:t>10</w:t>
            </w:r>
          </w:p>
        </w:tc>
        <w:tc>
          <w:tcPr>
            <w:tcW w:w="1813" w:type="dxa"/>
            <w:vMerge w:val="restart"/>
            <w:tcBorders>
              <w:top w:val="single" w:color="auto" w:sz="4" w:space="0"/>
              <w:left w:val="single" w:color="auto" w:sz="4" w:space="0"/>
              <w:right w:val="single" w:color="auto" w:sz="4" w:space="0"/>
            </w:tcBorders>
            <w:noWrap w:val="0"/>
            <w:vAlign w:val="center"/>
          </w:tcPr>
          <w:p w14:paraId="18CBF543">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r>
              <w:rPr>
                <w:rFonts w:hint="eastAsia" w:ascii="Times New Roman" w:hAnsi="Times New Roman"/>
                <w:bCs/>
                <w:kern w:val="0"/>
                <w:sz w:val="24"/>
              </w:rPr>
              <w:t>饲料（草）粉碎机</w:t>
            </w:r>
          </w:p>
        </w:tc>
        <w:tc>
          <w:tcPr>
            <w:tcW w:w="3420" w:type="dxa"/>
            <w:tcBorders>
              <w:top w:val="single" w:color="auto" w:sz="4" w:space="0"/>
              <w:left w:val="nil"/>
              <w:bottom w:val="single" w:color="auto" w:sz="4" w:space="0"/>
              <w:right w:val="single" w:color="auto" w:sz="4" w:space="0"/>
            </w:tcBorders>
            <w:noWrap w:val="0"/>
            <w:vAlign w:val="center"/>
          </w:tcPr>
          <w:p w14:paraId="6CC22135">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400mm</w:t>
            </w:r>
            <w:r>
              <w:rPr>
                <w:rFonts w:ascii="Arial" w:hAnsi="Arial" w:cs="Arial"/>
                <w:kern w:val="0"/>
                <w:sz w:val="24"/>
              </w:rPr>
              <w:t>≤</w:t>
            </w:r>
            <w:r>
              <w:rPr>
                <w:rFonts w:hint="eastAsia" w:ascii="Arial" w:hAnsi="Arial" w:cs="Arial"/>
                <w:kern w:val="0"/>
                <w:sz w:val="24"/>
              </w:rPr>
              <w:t>转子直径</w:t>
            </w:r>
            <w:r>
              <w:rPr>
                <w:rFonts w:hint="eastAsia" w:ascii="Times New Roman" w:hAnsi="Times New Roman"/>
                <w:kern w:val="0"/>
                <w:sz w:val="24"/>
              </w:rPr>
              <w:t>&lt;550mm</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0DC29838">
            <w:pPr>
              <w:pBdr>
                <w:top w:val="none" w:color="auto" w:sz="0" w:space="0"/>
                <w:left w:val="none" w:color="auto" w:sz="0" w:space="0"/>
                <w:bottom w:val="none" w:color="auto" w:sz="0" w:space="0"/>
                <w:right w:val="none" w:color="auto" w:sz="0" w:space="0"/>
              </w:pBdr>
              <w:spacing w:line="420" w:lineRule="exact"/>
              <w:jc w:val="center"/>
              <w:rPr>
                <w:rFonts w:hint="eastAsia" w:ascii="Times New Roman" w:hAnsi="Times New Roman"/>
                <w:kern w:val="0"/>
                <w:sz w:val="24"/>
              </w:rPr>
            </w:pPr>
            <w:r>
              <w:rPr>
                <w:rFonts w:hint="eastAsia" w:ascii="Times New Roman" w:hAnsi="Times New Roman"/>
                <w:kern w:val="0"/>
                <w:sz w:val="24"/>
              </w:rPr>
              <w:t>220</w:t>
            </w:r>
          </w:p>
        </w:tc>
        <w:tc>
          <w:tcPr>
            <w:tcW w:w="1926" w:type="dxa"/>
            <w:tcBorders>
              <w:top w:val="single" w:color="auto" w:sz="4" w:space="0"/>
              <w:left w:val="single" w:color="auto" w:sz="4" w:space="0"/>
              <w:bottom w:val="single" w:color="auto" w:sz="4" w:space="0"/>
            </w:tcBorders>
            <w:noWrap w:val="0"/>
            <w:vAlign w:val="center"/>
          </w:tcPr>
          <w:p w14:paraId="10813AE6">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w:t>
            </w:r>
          </w:p>
        </w:tc>
      </w:tr>
      <w:tr w14:paraId="6FE5AC4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626" w:hRule="atLeast"/>
          <w:jc w:val="center"/>
        </w:trPr>
        <w:tc>
          <w:tcPr>
            <w:tcW w:w="780" w:type="dxa"/>
            <w:vMerge w:val="continue"/>
            <w:tcBorders>
              <w:bottom w:val="single" w:color="auto" w:sz="4" w:space="0"/>
              <w:right w:val="single" w:color="auto" w:sz="4" w:space="0"/>
            </w:tcBorders>
            <w:noWrap w:val="0"/>
            <w:vAlign w:val="center"/>
          </w:tcPr>
          <w:p w14:paraId="6E1235DC">
            <w:pPr>
              <w:widowControl/>
              <w:pBdr>
                <w:top w:val="none" w:color="auto" w:sz="0" w:space="0"/>
                <w:left w:val="none" w:color="auto" w:sz="0" w:space="0"/>
                <w:bottom w:val="none" w:color="auto" w:sz="0" w:space="0"/>
                <w:right w:val="none" w:color="auto" w:sz="0" w:space="0"/>
              </w:pBdr>
              <w:spacing w:line="420" w:lineRule="exact"/>
              <w:jc w:val="center"/>
              <w:rPr>
                <w:rFonts w:hint="eastAsia" w:ascii="Times New Roman" w:hAnsi="Times New Roman"/>
                <w:bCs/>
                <w:kern w:val="0"/>
                <w:sz w:val="24"/>
              </w:rPr>
            </w:pPr>
          </w:p>
        </w:tc>
        <w:tc>
          <w:tcPr>
            <w:tcW w:w="1813" w:type="dxa"/>
            <w:vMerge w:val="continue"/>
            <w:tcBorders>
              <w:left w:val="single" w:color="auto" w:sz="4" w:space="0"/>
              <w:bottom w:val="single" w:color="auto" w:sz="4" w:space="0"/>
              <w:right w:val="single" w:color="auto" w:sz="4" w:space="0"/>
            </w:tcBorders>
            <w:noWrap w:val="0"/>
            <w:vAlign w:val="center"/>
          </w:tcPr>
          <w:p w14:paraId="1E82C246">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3420" w:type="dxa"/>
            <w:tcBorders>
              <w:top w:val="single" w:color="auto" w:sz="4" w:space="0"/>
              <w:left w:val="nil"/>
              <w:bottom w:val="single" w:color="auto" w:sz="4" w:space="0"/>
              <w:right w:val="single" w:color="auto" w:sz="4" w:space="0"/>
            </w:tcBorders>
            <w:noWrap w:val="0"/>
            <w:vAlign w:val="center"/>
          </w:tcPr>
          <w:p w14:paraId="5238AE43">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Arial" w:hAnsi="Arial" w:cs="Arial"/>
                <w:kern w:val="0"/>
                <w:sz w:val="24"/>
              </w:rPr>
              <w:t>转子直径</w:t>
            </w:r>
            <w:r>
              <w:rPr>
                <w:rFonts w:ascii="Arial" w:hAnsi="Arial" w:cs="Arial"/>
                <w:kern w:val="0"/>
                <w:sz w:val="24"/>
              </w:rPr>
              <w:t>≥</w:t>
            </w:r>
            <w:r>
              <w:rPr>
                <w:rFonts w:hint="eastAsia" w:ascii="Times New Roman" w:hAnsi="Times New Roman"/>
                <w:kern w:val="0"/>
                <w:sz w:val="24"/>
              </w:rPr>
              <w:t>550mm</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7437633C">
            <w:pPr>
              <w:pBdr>
                <w:top w:val="none" w:color="auto" w:sz="0" w:space="0"/>
                <w:left w:val="none" w:color="auto" w:sz="0" w:space="0"/>
                <w:bottom w:val="none" w:color="auto" w:sz="0" w:space="0"/>
                <w:right w:val="none" w:color="auto" w:sz="0" w:space="0"/>
              </w:pBdr>
              <w:spacing w:line="420" w:lineRule="exact"/>
              <w:jc w:val="center"/>
              <w:rPr>
                <w:rFonts w:hint="eastAsia" w:ascii="Times New Roman" w:hAnsi="Times New Roman"/>
                <w:kern w:val="0"/>
                <w:sz w:val="24"/>
              </w:rPr>
            </w:pPr>
            <w:r>
              <w:rPr>
                <w:rFonts w:hint="eastAsia" w:ascii="Times New Roman" w:hAnsi="Times New Roman"/>
                <w:kern w:val="0"/>
                <w:sz w:val="24"/>
              </w:rPr>
              <w:t>320</w:t>
            </w:r>
          </w:p>
        </w:tc>
        <w:tc>
          <w:tcPr>
            <w:tcW w:w="1926" w:type="dxa"/>
            <w:tcBorders>
              <w:top w:val="single" w:color="auto" w:sz="4" w:space="0"/>
              <w:left w:val="single" w:color="auto" w:sz="4" w:space="0"/>
              <w:bottom w:val="single" w:color="auto" w:sz="4" w:space="0"/>
            </w:tcBorders>
            <w:noWrap w:val="0"/>
            <w:vAlign w:val="center"/>
          </w:tcPr>
          <w:p w14:paraId="599C249B">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w:t>
            </w:r>
          </w:p>
        </w:tc>
      </w:tr>
      <w:tr w14:paraId="0D057EF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626" w:hRule="atLeast"/>
          <w:jc w:val="center"/>
        </w:trPr>
        <w:tc>
          <w:tcPr>
            <w:tcW w:w="780" w:type="dxa"/>
            <w:vMerge w:val="restart"/>
            <w:tcBorders>
              <w:top w:val="single" w:color="auto" w:sz="4" w:space="0"/>
              <w:right w:val="single" w:color="auto" w:sz="4" w:space="0"/>
            </w:tcBorders>
            <w:noWrap w:val="0"/>
            <w:vAlign w:val="center"/>
          </w:tcPr>
          <w:p w14:paraId="729F991E">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r>
              <w:rPr>
                <w:rFonts w:hint="eastAsia" w:ascii="Times New Roman" w:hAnsi="Times New Roman"/>
                <w:bCs/>
                <w:kern w:val="0"/>
                <w:sz w:val="24"/>
              </w:rPr>
              <w:t>11</w:t>
            </w:r>
          </w:p>
        </w:tc>
        <w:tc>
          <w:tcPr>
            <w:tcW w:w="1813" w:type="dxa"/>
            <w:vMerge w:val="restart"/>
            <w:tcBorders>
              <w:top w:val="single" w:color="auto" w:sz="4" w:space="0"/>
              <w:left w:val="single" w:color="auto" w:sz="4" w:space="0"/>
              <w:right w:val="single" w:color="auto" w:sz="4" w:space="0"/>
            </w:tcBorders>
            <w:noWrap w:val="0"/>
            <w:vAlign w:val="center"/>
          </w:tcPr>
          <w:p w14:paraId="322C7E22">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r>
              <w:rPr>
                <w:rFonts w:hint="eastAsia" w:ascii="Times New Roman" w:hAnsi="Times New Roman"/>
                <w:bCs/>
                <w:kern w:val="0"/>
                <w:sz w:val="24"/>
              </w:rPr>
              <w:t>铡草机</w:t>
            </w:r>
          </w:p>
        </w:tc>
        <w:tc>
          <w:tcPr>
            <w:tcW w:w="3420" w:type="dxa"/>
            <w:tcBorders>
              <w:top w:val="single" w:color="auto" w:sz="4" w:space="0"/>
              <w:left w:val="nil"/>
              <w:bottom w:val="single" w:color="auto" w:sz="4" w:space="0"/>
              <w:right w:val="single" w:color="auto" w:sz="4" w:space="0"/>
            </w:tcBorders>
            <w:noWrap w:val="0"/>
            <w:vAlign w:val="center"/>
          </w:tcPr>
          <w:p w14:paraId="367E5283">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6t/h</w:t>
            </w:r>
            <w:r>
              <w:rPr>
                <w:rFonts w:ascii="Arial" w:hAnsi="Arial" w:cs="Arial"/>
                <w:kern w:val="0"/>
                <w:sz w:val="24"/>
              </w:rPr>
              <w:t>≤</w:t>
            </w:r>
            <w:r>
              <w:rPr>
                <w:rFonts w:hint="eastAsia" w:ascii="Arial" w:hAnsi="Arial" w:cs="Arial"/>
                <w:kern w:val="0"/>
                <w:sz w:val="24"/>
              </w:rPr>
              <w:t>生产</w:t>
            </w:r>
            <w:r>
              <w:rPr>
                <w:rFonts w:hint="eastAsia" w:ascii="Times New Roman" w:hAnsi="Times New Roman"/>
                <w:kern w:val="0"/>
                <w:sz w:val="24"/>
              </w:rPr>
              <w:t>率&lt;9t/h</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7848D7F1">
            <w:pPr>
              <w:pBdr>
                <w:top w:val="none" w:color="auto" w:sz="0" w:space="0"/>
                <w:left w:val="none" w:color="auto" w:sz="0" w:space="0"/>
                <w:bottom w:val="none" w:color="auto" w:sz="0" w:space="0"/>
                <w:right w:val="none" w:color="auto" w:sz="0" w:space="0"/>
              </w:pBdr>
              <w:spacing w:line="420" w:lineRule="exact"/>
              <w:jc w:val="center"/>
              <w:rPr>
                <w:rFonts w:hint="eastAsia" w:ascii="Times New Roman" w:hAnsi="Times New Roman"/>
                <w:kern w:val="0"/>
                <w:sz w:val="24"/>
              </w:rPr>
            </w:pPr>
            <w:r>
              <w:rPr>
                <w:rFonts w:hint="eastAsia" w:ascii="Times New Roman" w:hAnsi="Times New Roman"/>
                <w:kern w:val="0"/>
                <w:sz w:val="24"/>
              </w:rPr>
              <w:t>400</w:t>
            </w:r>
          </w:p>
        </w:tc>
        <w:tc>
          <w:tcPr>
            <w:tcW w:w="1926" w:type="dxa"/>
            <w:tcBorders>
              <w:top w:val="single" w:color="auto" w:sz="4" w:space="0"/>
              <w:left w:val="single" w:color="auto" w:sz="4" w:space="0"/>
              <w:bottom w:val="single" w:color="auto" w:sz="4" w:space="0"/>
            </w:tcBorders>
            <w:noWrap w:val="0"/>
            <w:vAlign w:val="center"/>
          </w:tcPr>
          <w:p w14:paraId="4AFEABA2">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w:t>
            </w:r>
          </w:p>
        </w:tc>
      </w:tr>
      <w:tr w14:paraId="6544E3D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626" w:hRule="atLeast"/>
          <w:jc w:val="center"/>
        </w:trPr>
        <w:tc>
          <w:tcPr>
            <w:tcW w:w="780" w:type="dxa"/>
            <w:vMerge w:val="continue"/>
            <w:tcBorders>
              <w:right w:val="single" w:color="auto" w:sz="4" w:space="0"/>
            </w:tcBorders>
            <w:noWrap w:val="0"/>
            <w:vAlign w:val="center"/>
          </w:tcPr>
          <w:p w14:paraId="1220F9F7">
            <w:pPr>
              <w:widowControl/>
              <w:pBdr>
                <w:top w:val="none" w:color="auto" w:sz="0" w:space="0"/>
                <w:left w:val="none" w:color="auto" w:sz="0" w:space="0"/>
                <w:bottom w:val="none" w:color="auto" w:sz="0" w:space="0"/>
                <w:right w:val="none" w:color="auto" w:sz="0" w:space="0"/>
              </w:pBdr>
              <w:spacing w:line="420" w:lineRule="exact"/>
              <w:jc w:val="center"/>
              <w:rPr>
                <w:rFonts w:hint="eastAsia" w:ascii="Times New Roman" w:hAnsi="Times New Roman"/>
                <w:bCs/>
                <w:kern w:val="0"/>
                <w:sz w:val="24"/>
              </w:rPr>
            </w:pPr>
          </w:p>
        </w:tc>
        <w:tc>
          <w:tcPr>
            <w:tcW w:w="1813" w:type="dxa"/>
            <w:vMerge w:val="continue"/>
            <w:tcBorders>
              <w:left w:val="single" w:color="auto" w:sz="4" w:space="0"/>
              <w:right w:val="single" w:color="auto" w:sz="4" w:space="0"/>
            </w:tcBorders>
            <w:noWrap w:val="0"/>
            <w:vAlign w:val="center"/>
          </w:tcPr>
          <w:p w14:paraId="7C2B0E93">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3420" w:type="dxa"/>
            <w:tcBorders>
              <w:top w:val="single" w:color="auto" w:sz="4" w:space="0"/>
              <w:left w:val="nil"/>
              <w:bottom w:val="single" w:color="auto" w:sz="4" w:space="0"/>
              <w:right w:val="single" w:color="auto" w:sz="4" w:space="0"/>
            </w:tcBorders>
            <w:noWrap w:val="0"/>
            <w:vAlign w:val="center"/>
          </w:tcPr>
          <w:p w14:paraId="0E0E9E80">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9t/h</w:t>
            </w:r>
            <w:r>
              <w:rPr>
                <w:rFonts w:ascii="Arial" w:hAnsi="Arial" w:cs="Arial"/>
                <w:kern w:val="0"/>
                <w:sz w:val="24"/>
              </w:rPr>
              <w:t>≤</w:t>
            </w:r>
            <w:r>
              <w:rPr>
                <w:rFonts w:hint="eastAsia" w:ascii="Arial" w:hAnsi="Arial" w:cs="Arial"/>
                <w:kern w:val="0"/>
                <w:sz w:val="24"/>
              </w:rPr>
              <w:t>生产</w:t>
            </w:r>
            <w:r>
              <w:rPr>
                <w:rFonts w:hint="eastAsia" w:ascii="Times New Roman" w:hAnsi="Times New Roman"/>
                <w:kern w:val="0"/>
                <w:sz w:val="24"/>
              </w:rPr>
              <w:t>率&lt;15t/h</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70D53FBE">
            <w:pPr>
              <w:pBdr>
                <w:top w:val="none" w:color="auto" w:sz="0" w:space="0"/>
                <w:left w:val="none" w:color="auto" w:sz="0" w:space="0"/>
                <w:bottom w:val="none" w:color="auto" w:sz="0" w:space="0"/>
                <w:right w:val="none" w:color="auto" w:sz="0" w:space="0"/>
              </w:pBdr>
              <w:spacing w:line="420" w:lineRule="exact"/>
              <w:jc w:val="center"/>
              <w:rPr>
                <w:rFonts w:hint="eastAsia" w:ascii="Times New Roman" w:hAnsi="Times New Roman"/>
                <w:kern w:val="0"/>
                <w:sz w:val="24"/>
              </w:rPr>
            </w:pPr>
            <w:r>
              <w:rPr>
                <w:rFonts w:hint="eastAsia" w:ascii="Times New Roman" w:hAnsi="Times New Roman"/>
                <w:kern w:val="0"/>
                <w:sz w:val="24"/>
              </w:rPr>
              <w:t>700</w:t>
            </w:r>
          </w:p>
        </w:tc>
        <w:tc>
          <w:tcPr>
            <w:tcW w:w="1926" w:type="dxa"/>
            <w:tcBorders>
              <w:top w:val="single" w:color="auto" w:sz="4" w:space="0"/>
              <w:left w:val="single" w:color="auto" w:sz="4" w:space="0"/>
              <w:bottom w:val="single" w:color="auto" w:sz="4" w:space="0"/>
            </w:tcBorders>
            <w:noWrap w:val="0"/>
            <w:vAlign w:val="center"/>
          </w:tcPr>
          <w:p w14:paraId="5732E329">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w:t>
            </w:r>
          </w:p>
        </w:tc>
      </w:tr>
      <w:tr w14:paraId="6CDCEB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626" w:hRule="atLeast"/>
          <w:jc w:val="center"/>
        </w:trPr>
        <w:tc>
          <w:tcPr>
            <w:tcW w:w="780" w:type="dxa"/>
            <w:vMerge w:val="continue"/>
            <w:tcBorders>
              <w:right w:val="single" w:color="auto" w:sz="4" w:space="0"/>
            </w:tcBorders>
            <w:noWrap w:val="0"/>
            <w:vAlign w:val="center"/>
          </w:tcPr>
          <w:p w14:paraId="4CDCEF1A">
            <w:pPr>
              <w:widowControl/>
              <w:pBdr>
                <w:top w:val="none" w:color="auto" w:sz="0" w:space="0"/>
                <w:left w:val="none" w:color="auto" w:sz="0" w:space="0"/>
                <w:bottom w:val="none" w:color="auto" w:sz="0" w:space="0"/>
                <w:right w:val="none" w:color="auto" w:sz="0" w:space="0"/>
              </w:pBdr>
              <w:spacing w:line="420" w:lineRule="exact"/>
              <w:jc w:val="center"/>
              <w:rPr>
                <w:rFonts w:hint="eastAsia" w:ascii="Times New Roman" w:hAnsi="Times New Roman"/>
                <w:bCs/>
                <w:kern w:val="0"/>
                <w:sz w:val="24"/>
              </w:rPr>
            </w:pPr>
          </w:p>
        </w:tc>
        <w:tc>
          <w:tcPr>
            <w:tcW w:w="1813" w:type="dxa"/>
            <w:vMerge w:val="continue"/>
            <w:tcBorders>
              <w:left w:val="single" w:color="auto" w:sz="4" w:space="0"/>
              <w:right w:val="single" w:color="auto" w:sz="4" w:space="0"/>
            </w:tcBorders>
            <w:noWrap w:val="0"/>
            <w:vAlign w:val="center"/>
          </w:tcPr>
          <w:p w14:paraId="6689BD01">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Cs/>
                <w:kern w:val="0"/>
                <w:sz w:val="24"/>
              </w:rPr>
            </w:pPr>
          </w:p>
        </w:tc>
        <w:tc>
          <w:tcPr>
            <w:tcW w:w="3420" w:type="dxa"/>
            <w:tcBorders>
              <w:top w:val="single" w:color="auto" w:sz="4" w:space="0"/>
              <w:left w:val="nil"/>
              <w:bottom w:val="single" w:color="auto" w:sz="4" w:space="0"/>
              <w:right w:val="single" w:color="auto" w:sz="4" w:space="0"/>
            </w:tcBorders>
            <w:noWrap w:val="0"/>
            <w:vAlign w:val="center"/>
          </w:tcPr>
          <w:p w14:paraId="686AB04D">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15t/h</w:t>
            </w:r>
            <w:r>
              <w:rPr>
                <w:rFonts w:ascii="Arial" w:hAnsi="Arial" w:cs="Arial"/>
                <w:kern w:val="0"/>
                <w:sz w:val="24"/>
              </w:rPr>
              <w:t>≤</w:t>
            </w:r>
            <w:r>
              <w:rPr>
                <w:rFonts w:hint="eastAsia" w:ascii="Arial" w:hAnsi="Arial" w:cs="Arial"/>
                <w:kern w:val="0"/>
                <w:sz w:val="24"/>
              </w:rPr>
              <w:t>生产</w:t>
            </w:r>
            <w:r>
              <w:rPr>
                <w:rFonts w:hint="eastAsia" w:ascii="Times New Roman" w:hAnsi="Times New Roman"/>
                <w:kern w:val="0"/>
                <w:sz w:val="24"/>
              </w:rPr>
              <w:t>率&lt;20t/h</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023E0F9D">
            <w:pPr>
              <w:pBdr>
                <w:top w:val="none" w:color="auto" w:sz="0" w:space="0"/>
                <w:left w:val="none" w:color="auto" w:sz="0" w:space="0"/>
                <w:bottom w:val="none" w:color="auto" w:sz="0" w:space="0"/>
                <w:right w:val="none" w:color="auto" w:sz="0" w:space="0"/>
              </w:pBdr>
              <w:spacing w:line="420" w:lineRule="exact"/>
              <w:jc w:val="center"/>
              <w:rPr>
                <w:rFonts w:hint="eastAsia" w:ascii="Times New Roman" w:hAnsi="Times New Roman"/>
                <w:kern w:val="0"/>
                <w:sz w:val="24"/>
              </w:rPr>
            </w:pPr>
            <w:r>
              <w:rPr>
                <w:rFonts w:hint="eastAsia" w:ascii="Times New Roman" w:hAnsi="Times New Roman"/>
                <w:kern w:val="0"/>
                <w:sz w:val="24"/>
              </w:rPr>
              <w:t>790</w:t>
            </w:r>
          </w:p>
        </w:tc>
        <w:tc>
          <w:tcPr>
            <w:tcW w:w="1926" w:type="dxa"/>
            <w:tcBorders>
              <w:top w:val="single" w:color="auto" w:sz="4" w:space="0"/>
              <w:left w:val="single" w:color="auto" w:sz="4" w:space="0"/>
              <w:bottom w:val="single" w:color="auto" w:sz="4" w:space="0"/>
            </w:tcBorders>
            <w:noWrap w:val="0"/>
            <w:vAlign w:val="center"/>
          </w:tcPr>
          <w:p w14:paraId="4CF1A311">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w:t>
            </w:r>
          </w:p>
        </w:tc>
      </w:tr>
      <w:tr w14:paraId="20E3C3A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626" w:hRule="atLeast"/>
          <w:jc w:val="center"/>
        </w:trPr>
        <w:tc>
          <w:tcPr>
            <w:tcW w:w="780" w:type="dxa"/>
            <w:vMerge w:val="continue"/>
            <w:tcBorders>
              <w:bottom w:val="single" w:color="auto" w:sz="4" w:space="0"/>
              <w:right w:val="single" w:color="auto" w:sz="4" w:space="0"/>
            </w:tcBorders>
            <w:noWrap w:val="0"/>
            <w:vAlign w:val="center"/>
          </w:tcPr>
          <w:p w14:paraId="7827ECFB">
            <w:pPr>
              <w:widowControl/>
              <w:pBdr>
                <w:top w:val="none" w:color="auto" w:sz="0" w:space="0"/>
                <w:left w:val="none" w:color="auto" w:sz="0" w:space="0"/>
                <w:bottom w:val="none" w:color="auto" w:sz="0" w:space="0"/>
                <w:right w:val="none" w:color="auto" w:sz="0" w:space="0"/>
              </w:pBdr>
              <w:spacing w:line="420" w:lineRule="exact"/>
              <w:jc w:val="center"/>
              <w:rPr>
                <w:rFonts w:hint="eastAsia" w:ascii="Times New Roman" w:hAnsi="Times New Roman"/>
                <w:b/>
                <w:kern w:val="0"/>
                <w:sz w:val="24"/>
              </w:rPr>
            </w:pPr>
          </w:p>
        </w:tc>
        <w:tc>
          <w:tcPr>
            <w:tcW w:w="1813" w:type="dxa"/>
            <w:vMerge w:val="continue"/>
            <w:tcBorders>
              <w:left w:val="single" w:color="auto" w:sz="4" w:space="0"/>
              <w:bottom w:val="single" w:color="auto" w:sz="4" w:space="0"/>
              <w:right w:val="single" w:color="auto" w:sz="4" w:space="0"/>
            </w:tcBorders>
            <w:noWrap w:val="0"/>
            <w:vAlign w:val="center"/>
          </w:tcPr>
          <w:p w14:paraId="72CB8CDD">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
                <w:kern w:val="0"/>
                <w:sz w:val="24"/>
              </w:rPr>
            </w:pPr>
          </w:p>
        </w:tc>
        <w:tc>
          <w:tcPr>
            <w:tcW w:w="3420" w:type="dxa"/>
            <w:tcBorders>
              <w:top w:val="single" w:color="auto" w:sz="4" w:space="0"/>
              <w:left w:val="nil"/>
              <w:bottom w:val="single" w:color="auto" w:sz="4" w:space="0"/>
              <w:right w:val="single" w:color="auto" w:sz="4" w:space="0"/>
            </w:tcBorders>
            <w:noWrap w:val="0"/>
            <w:vAlign w:val="center"/>
          </w:tcPr>
          <w:p w14:paraId="5126DE71">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Arial" w:hAnsi="Arial" w:cs="Arial"/>
                <w:kern w:val="0"/>
                <w:sz w:val="24"/>
              </w:rPr>
              <w:t>生产</w:t>
            </w:r>
            <w:r>
              <w:rPr>
                <w:rFonts w:hint="eastAsia" w:ascii="Times New Roman" w:hAnsi="Times New Roman"/>
                <w:kern w:val="0"/>
                <w:sz w:val="24"/>
              </w:rPr>
              <w:t>率</w:t>
            </w:r>
            <w:r>
              <w:rPr>
                <w:rFonts w:ascii="Arial" w:hAnsi="Arial" w:cs="Arial"/>
                <w:kern w:val="0"/>
                <w:sz w:val="24"/>
              </w:rPr>
              <w:t>≥</w:t>
            </w:r>
            <w:r>
              <w:rPr>
                <w:rFonts w:hint="eastAsia" w:ascii="Times New Roman" w:hAnsi="Times New Roman"/>
                <w:kern w:val="0"/>
                <w:sz w:val="24"/>
              </w:rPr>
              <w:t>20t/h</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3809ACBD">
            <w:pPr>
              <w:pBdr>
                <w:top w:val="none" w:color="auto" w:sz="0" w:space="0"/>
                <w:left w:val="none" w:color="auto" w:sz="0" w:space="0"/>
                <w:bottom w:val="none" w:color="auto" w:sz="0" w:space="0"/>
                <w:right w:val="none" w:color="auto" w:sz="0" w:space="0"/>
              </w:pBdr>
              <w:spacing w:line="420" w:lineRule="exact"/>
              <w:jc w:val="center"/>
              <w:rPr>
                <w:rFonts w:hint="eastAsia" w:ascii="Times New Roman" w:hAnsi="Times New Roman"/>
                <w:kern w:val="0"/>
                <w:sz w:val="24"/>
              </w:rPr>
            </w:pPr>
            <w:r>
              <w:rPr>
                <w:rFonts w:hint="eastAsia" w:ascii="Times New Roman" w:hAnsi="Times New Roman"/>
                <w:kern w:val="0"/>
                <w:sz w:val="24"/>
              </w:rPr>
              <w:t>850</w:t>
            </w:r>
          </w:p>
        </w:tc>
        <w:tc>
          <w:tcPr>
            <w:tcW w:w="1926" w:type="dxa"/>
            <w:tcBorders>
              <w:top w:val="single" w:color="auto" w:sz="4" w:space="0"/>
              <w:left w:val="single" w:color="auto" w:sz="4" w:space="0"/>
              <w:bottom w:val="single" w:color="auto" w:sz="4" w:space="0"/>
            </w:tcBorders>
            <w:noWrap w:val="0"/>
            <w:vAlign w:val="center"/>
          </w:tcPr>
          <w:p w14:paraId="3F90B958">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w:t>
            </w:r>
          </w:p>
        </w:tc>
      </w:tr>
      <w:tr w14:paraId="3501461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57" w:type="dxa"/>
            <w:bottom w:w="0" w:type="dxa"/>
            <w:right w:w="57" w:type="dxa"/>
          </w:tblCellMar>
        </w:tblPrEx>
        <w:trPr>
          <w:trHeight w:val="626" w:hRule="atLeast"/>
          <w:jc w:val="center"/>
        </w:trPr>
        <w:tc>
          <w:tcPr>
            <w:tcW w:w="780" w:type="dxa"/>
            <w:tcBorders>
              <w:top w:val="single" w:color="auto" w:sz="4" w:space="0"/>
              <w:right w:val="single" w:color="auto" w:sz="4" w:space="0"/>
            </w:tcBorders>
            <w:noWrap w:val="0"/>
            <w:vAlign w:val="center"/>
          </w:tcPr>
          <w:p w14:paraId="7A7920BA">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
                <w:kern w:val="0"/>
                <w:sz w:val="24"/>
              </w:rPr>
            </w:pPr>
            <w:r>
              <w:rPr>
                <w:rFonts w:hint="eastAsia" w:ascii="Times New Roman" w:hAnsi="Times New Roman"/>
                <w:bCs/>
                <w:kern w:val="0"/>
                <w:sz w:val="24"/>
              </w:rPr>
              <w:t>12</w:t>
            </w:r>
          </w:p>
        </w:tc>
        <w:tc>
          <w:tcPr>
            <w:tcW w:w="1813" w:type="dxa"/>
            <w:tcBorders>
              <w:top w:val="single" w:color="auto" w:sz="4" w:space="0"/>
              <w:left w:val="single" w:color="auto" w:sz="4" w:space="0"/>
              <w:right w:val="single" w:color="auto" w:sz="4" w:space="0"/>
            </w:tcBorders>
            <w:noWrap w:val="0"/>
            <w:vAlign w:val="center"/>
          </w:tcPr>
          <w:p w14:paraId="425081B5">
            <w:pPr>
              <w:widowControl/>
              <w:pBdr>
                <w:top w:val="none" w:color="auto" w:sz="0" w:space="0"/>
                <w:left w:val="none" w:color="auto" w:sz="0" w:space="0"/>
                <w:bottom w:val="none" w:color="auto" w:sz="0" w:space="0"/>
                <w:right w:val="none" w:color="auto" w:sz="0" w:space="0"/>
              </w:pBdr>
              <w:spacing w:line="420" w:lineRule="exact"/>
              <w:jc w:val="center"/>
              <w:rPr>
                <w:rFonts w:ascii="Times New Roman" w:hAnsi="Times New Roman"/>
                <w:b/>
                <w:kern w:val="0"/>
                <w:sz w:val="24"/>
              </w:rPr>
            </w:pPr>
            <w:r>
              <w:rPr>
                <w:rFonts w:ascii="Times New Roman" w:hAnsi="Times New Roman"/>
                <w:bCs/>
                <w:kern w:val="0"/>
                <w:sz w:val="24"/>
              </w:rPr>
              <w:t>农用北斗辅助驾驶系统</w:t>
            </w:r>
          </w:p>
        </w:tc>
        <w:tc>
          <w:tcPr>
            <w:tcW w:w="3420" w:type="dxa"/>
            <w:tcBorders>
              <w:top w:val="single" w:color="auto" w:sz="4" w:space="0"/>
              <w:left w:val="nil"/>
              <w:right w:val="single" w:color="auto" w:sz="4" w:space="0"/>
            </w:tcBorders>
            <w:noWrap w:val="0"/>
            <w:vAlign w:val="center"/>
          </w:tcPr>
          <w:p w14:paraId="52996988">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ascii="Times New Roman" w:hAnsi="Times New Roman"/>
                <w:kern w:val="0"/>
                <w:sz w:val="24"/>
              </w:rPr>
              <w:t>—</w:t>
            </w:r>
          </w:p>
        </w:tc>
        <w:tc>
          <w:tcPr>
            <w:tcW w:w="1490" w:type="dxa"/>
            <w:tcBorders>
              <w:top w:val="single" w:color="auto" w:sz="4" w:space="0"/>
              <w:left w:val="single" w:color="auto" w:sz="4" w:space="0"/>
              <w:right w:val="single" w:color="auto" w:sz="4" w:space="0"/>
            </w:tcBorders>
            <w:noWrap w:val="0"/>
            <w:vAlign w:val="center"/>
          </w:tcPr>
          <w:p w14:paraId="3BC8268B">
            <w:pPr>
              <w:pBdr>
                <w:top w:val="none" w:color="auto" w:sz="0" w:space="0"/>
                <w:left w:val="none" w:color="auto" w:sz="0" w:space="0"/>
                <w:bottom w:val="none" w:color="auto" w:sz="0" w:space="0"/>
                <w:right w:val="none" w:color="auto" w:sz="0" w:space="0"/>
              </w:pBdr>
              <w:spacing w:line="420" w:lineRule="exact"/>
              <w:jc w:val="center"/>
              <w:rPr>
                <w:rFonts w:hint="eastAsia" w:ascii="Times New Roman" w:hAnsi="Times New Roman"/>
                <w:kern w:val="0"/>
                <w:sz w:val="24"/>
              </w:rPr>
            </w:pPr>
            <w:r>
              <w:rPr>
                <w:rFonts w:ascii="Times New Roman" w:hAnsi="Times New Roman"/>
                <w:kern w:val="0"/>
                <w:sz w:val="24"/>
              </w:rPr>
              <w:t>800</w:t>
            </w:r>
          </w:p>
        </w:tc>
        <w:tc>
          <w:tcPr>
            <w:tcW w:w="1926" w:type="dxa"/>
            <w:tcBorders>
              <w:top w:val="single" w:color="auto" w:sz="4" w:space="0"/>
              <w:left w:val="single" w:color="auto" w:sz="4" w:space="0"/>
            </w:tcBorders>
            <w:noWrap w:val="0"/>
            <w:vAlign w:val="center"/>
          </w:tcPr>
          <w:p w14:paraId="7D085952">
            <w:pPr>
              <w:pBdr>
                <w:top w:val="none" w:color="auto" w:sz="0" w:space="0"/>
                <w:left w:val="none" w:color="auto" w:sz="0" w:space="0"/>
                <w:bottom w:val="none" w:color="auto" w:sz="0" w:space="0"/>
                <w:right w:val="none" w:color="auto" w:sz="0" w:space="0"/>
              </w:pBdr>
              <w:spacing w:line="420" w:lineRule="exact"/>
              <w:jc w:val="center"/>
              <w:rPr>
                <w:rFonts w:ascii="Times New Roman" w:hAnsi="Times New Roman"/>
                <w:kern w:val="0"/>
                <w:sz w:val="24"/>
              </w:rPr>
            </w:pPr>
            <w:r>
              <w:rPr>
                <w:rFonts w:hint="eastAsia" w:ascii="Times New Roman" w:hAnsi="Times New Roman"/>
                <w:kern w:val="0"/>
                <w:sz w:val="24"/>
              </w:rPr>
              <w:t>——</w:t>
            </w:r>
          </w:p>
        </w:tc>
      </w:tr>
    </w:tbl>
    <w:p w14:paraId="35824B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p>
    <w:p w14:paraId="368E6D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p>
    <w:p w14:paraId="0872A9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p>
    <w:p w14:paraId="37C304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p>
    <w:p w14:paraId="3E2C47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p>
    <w:p w14:paraId="25BE5C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p>
    <w:p w14:paraId="5C407A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p>
    <w:p w14:paraId="2C114C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p>
    <w:p w14:paraId="194712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p>
    <w:p w14:paraId="23CFF0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p>
    <w:p w14:paraId="78ABE8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p>
    <w:p w14:paraId="3487AA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p>
    <w:p w14:paraId="67D135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p>
    <w:p w14:paraId="794AF7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p>
    <w:p w14:paraId="14546B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p>
    <w:p w14:paraId="3A4C58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p>
    <w:p w14:paraId="622562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p>
    <w:p w14:paraId="22C666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p>
    <w:p w14:paraId="5C2E85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p>
    <w:p w14:paraId="02387F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p>
    <w:p w14:paraId="1E43CA79">
      <w:pPr>
        <w:widowControl/>
        <w:spacing w:line="440" w:lineRule="exact"/>
        <w:jc w:val="left"/>
        <w:rPr>
          <w:rFonts w:ascii="Times New Roman" w:hAnsi="Times New Roman"/>
          <w:sz w:val="24"/>
        </w:rPr>
        <w:sectPr>
          <w:footerReference r:id="rId3" w:type="default"/>
          <w:pgSz w:w="11906" w:h="16838"/>
          <w:pgMar w:top="1417" w:right="1474" w:bottom="850" w:left="1587" w:header="851" w:footer="992" w:gutter="0"/>
          <w:cols w:space="720" w:num="1"/>
          <w:docGrid w:type="lines" w:linePitch="312" w:charSpace="0"/>
        </w:sectPr>
      </w:pPr>
    </w:p>
    <w:p w14:paraId="3DEF9E1A">
      <w:pPr>
        <w:jc w:val="left"/>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w:t>
      </w:r>
      <w:r>
        <w:rPr>
          <w:rFonts w:hint="eastAsia" w:ascii="Times New Roman" w:hAnsi="Times New Roman" w:eastAsia="黑体" w:cs="Times New Roman"/>
          <w:color w:val="auto"/>
          <w:sz w:val="32"/>
          <w:szCs w:val="32"/>
          <w:lang w:val="en-US" w:eastAsia="zh-CN"/>
        </w:rPr>
        <w:t>2</w:t>
      </w:r>
    </w:p>
    <w:p w14:paraId="1B0C969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黑体" w:cs="Times New Roman"/>
          <w:color w:val="auto"/>
          <w:sz w:val="30"/>
          <w:szCs w:val="30"/>
          <w:lang w:val="en-US" w:eastAsia="zh-CN"/>
        </w:rPr>
      </w:pPr>
      <w:r>
        <w:rPr>
          <w:rFonts w:hint="default" w:ascii="Times New Roman" w:hAnsi="Times New Roman" w:eastAsia="黑体" w:cs="Times New Roman"/>
          <w:color w:val="auto"/>
          <w:sz w:val="32"/>
          <w:szCs w:val="32"/>
          <w:lang w:val="en-US" w:eastAsia="zh-CN"/>
        </w:rPr>
        <w:t>农业机械来源和归属承诺书</w:t>
      </w:r>
    </w:p>
    <w:p w14:paraId="6DB1B468">
      <w:pPr>
        <w:keepNext w:val="0"/>
        <w:keepLines w:val="0"/>
        <w:pageBreakBefore w:val="0"/>
        <w:widowControl w:val="0"/>
        <w:kinsoku/>
        <w:wordWrap/>
        <w:overflowPunct/>
        <w:topLinePunct w:val="0"/>
        <w:autoSpaceDE/>
        <w:autoSpaceDN/>
        <w:bidi w:val="0"/>
        <w:adjustRightInd/>
        <w:snapToGrid/>
        <w:spacing w:line="400" w:lineRule="exact"/>
        <w:ind w:firstLine="600" w:firstLineChars="200"/>
        <w:jc w:val="left"/>
        <w:textAlignment w:val="auto"/>
        <w:outlineLvl w:val="9"/>
        <w:rPr>
          <w:rFonts w:hint="default" w:ascii="Times New Roman" w:hAnsi="Times New Roman" w:eastAsia="仿宋_GB2312" w:cs="Times New Roman"/>
          <w:color w:val="auto"/>
          <w:sz w:val="30"/>
          <w:szCs w:val="30"/>
          <w:lang w:val="en-US" w:eastAsia="zh-CN"/>
        </w:rPr>
      </w:pPr>
    </w:p>
    <w:p w14:paraId="3052720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9"/>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lang w:val="en-US" w:eastAsia="zh-CN"/>
        </w:rPr>
        <w:t>本人</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u w:val="none"/>
          <w:lang w:val="en-US" w:eastAsia="zh-CN"/>
        </w:rPr>
        <w:t>（身份证号：</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u w:val="none"/>
          <w:lang w:val="en-US" w:eastAsia="zh-CN"/>
        </w:rPr>
        <w:t>；</w:t>
      </w:r>
      <w:r>
        <w:rPr>
          <w:rFonts w:hint="eastAsia" w:ascii="Times New Roman" w:hAnsi="Times New Roman" w:eastAsia="仿宋_GB2312" w:cs="Times New Roman"/>
          <w:color w:val="auto"/>
          <w:sz w:val="32"/>
          <w:szCs w:val="32"/>
          <w:u w:val="none"/>
          <w:lang w:val="en-US" w:eastAsia="zh-CN"/>
        </w:rPr>
        <w:t>住</w:t>
      </w:r>
      <w:r>
        <w:rPr>
          <w:rFonts w:hint="default" w:ascii="Times New Roman" w:hAnsi="Times New Roman" w:eastAsia="仿宋_GB2312" w:cs="Times New Roman"/>
          <w:color w:val="auto"/>
          <w:sz w:val="32"/>
          <w:szCs w:val="32"/>
          <w:u w:val="none"/>
          <w:lang w:val="en-US" w:eastAsia="zh-CN"/>
        </w:rPr>
        <w:t>址：</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u w:val="none"/>
          <w:lang w:val="en-US" w:eastAsia="zh-CN"/>
        </w:rPr>
        <w:t>；电话：</w:t>
      </w:r>
      <w:r>
        <w:rPr>
          <w:rFonts w:hint="default" w:ascii="Times New Roman" w:hAnsi="Times New Roman" w:eastAsia="仿宋_GB2312" w:cs="Times New Roman"/>
          <w:color w:val="auto"/>
          <w:sz w:val="32"/>
          <w:szCs w:val="32"/>
          <w:u w:val="single"/>
          <w:lang w:val="en-US" w:eastAsia="zh-CN"/>
        </w:rPr>
        <w:t xml:space="preserve">                      </w:t>
      </w:r>
      <w:r>
        <w:rPr>
          <w:rFonts w:hint="eastAsia" w:ascii="Times New Roman" w:hAnsi="Times New Roman" w:eastAsia="仿宋_GB2312" w:cs="Times New Roman"/>
          <w:color w:val="auto"/>
          <w:sz w:val="32"/>
          <w:szCs w:val="32"/>
          <w:u w:val="none"/>
          <w:lang w:val="en-US" w:eastAsia="zh-CN"/>
        </w:rPr>
        <w:t>，</w:t>
      </w:r>
      <w:r>
        <w:rPr>
          <w:rFonts w:hint="default" w:ascii="Times New Roman" w:hAnsi="Times New Roman" w:eastAsia="仿宋_GB2312" w:cs="Times New Roman"/>
          <w:color w:val="auto"/>
          <w:sz w:val="32"/>
          <w:szCs w:val="32"/>
          <w:u w:val="none"/>
          <w:lang w:val="en-US" w:eastAsia="zh-CN"/>
        </w:rPr>
        <w:t>于</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u w:val="none"/>
          <w:lang w:val="en-US" w:eastAsia="zh-CN"/>
        </w:rPr>
        <w:t>年</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u w:val="none"/>
          <w:lang w:val="en-US" w:eastAsia="zh-CN"/>
        </w:rPr>
        <w:t>月</w:t>
      </w:r>
    </w:p>
    <w:p w14:paraId="5E4C8F6A">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9"/>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在</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u w:val="none"/>
          <w:lang w:val="en-US" w:eastAsia="zh-CN"/>
        </w:rPr>
        <w:t>处，购买的</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u w:val="none"/>
          <w:lang w:val="en-US" w:eastAsia="zh-CN"/>
        </w:rPr>
        <w:t>台</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u w:val="none"/>
          <w:lang w:val="en-US" w:eastAsia="zh-CN"/>
        </w:rPr>
        <w:t>，</w:t>
      </w:r>
      <w:r>
        <w:rPr>
          <w:rFonts w:hint="eastAsia" w:ascii="Times New Roman" w:hAnsi="Times New Roman" w:eastAsia="仿宋_GB2312" w:cs="Times New Roman"/>
          <w:color w:val="auto"/>
          <w:sz w:val="32"/>
          <w:szCs w:val="32"/>
          <w:u w:val="none"/>
          <w:lang w:val="en-US" w:eastAsia="zh-CN"/>
        </w:rPr>
        <w:t>总计使用</w:t>
      </w:r>
      <w:r>
        <w:rPr>
          <w:rFonts w:hint="default" w:ascii="Times New Roman" w:hAnsi="Times New Roman" w:eastAsia="仿宋_GB2312" w:cs="Times New Roman"/>
          <w:color w:val="auto"/>
          <w:sz w:val="32"/>
          <w:szCs w:val="32"/>
          <w:u w:val="single"/>
          <w:lang w:val="en-US" w:eastAsia="zh-CN"/>
        </w:rPr>
        <w:t xml:space="preserve">      </w:t>
      </w:r>
      <w:r>
        <w:rPr>
          <w:rFonts w:hint="eastAsia" w:ascii="Times New Roman" w:hAnsi="Times New Roman" w:eastAsia="仿宋_GB2312" w:cs="Times New Roman"/>
          <w:color w:val="auto"/>
          <w:sz w:val="32"/>
          <w:szCs w:val="32"/>
          <w:u w:val="none"/>
          <w:lang w:val="en-US" w:eastAsia="zh-CN"/>
        </w:rPr>
        <w:t>年</w:t>
      </w:r>
      <w:r>
        <w:rPr>
          <w:rFonts w:hint="default" w:ascii="Times New Roman" w:hAnsi="Times New Roman" w:eastAsia="仿宋_GB2312" w:cs="Times New Roman"/>
          <w:color w:val="auto"/>
          <w:sz w:val="32"/>
          <w:szCs w:val="32"/>
          <w:u w:val="none"/>
          <w:lang w:val="en-US" w:eastAsia="zh-CN"/>
        </w:rPr>
        <w:t>，今自愿申请报废。</w:t>
      </w:r>
    </w:p>
    <w:p w14:paraId="0627B480">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default" w:ascii="Times New Roman" w:hAnsi="Times New Roman" w:eastAsia="仿宋_GB2312" w:cs="Times New Roman"/>
          <w:color w:val="auto"/>
          <w:sz w:val="32"/>
          <w:szCs w:val="32"/>
          <w:u w:val="none"/>
          <w:lang w:val="en-US" w:eastAsia="zh-CN"/>
        </w:rPr>
      </w:pPr>
    </w:p>
    <w:p w14:paraId="7EB222F4">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9"/>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农业机械身份信息：</w:t>
      </w:r>
    </w:p>
    <w:p w14:paraId="5CEA6EFD">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9"/>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 xml:space="preserve">机具型号    </w:t>
      </w:r>
      <w:r>
        <w:rPr>
          <w:rFonts w:hint="default" w:ascii="Times New Roman" w:hAnsi="Times New Roman" w:eastAsia="仿宋_GB2312" w:cs="Times New Roman"/>
          <w:color w:val="auto"/>
          <w:sz w:val="32"/>
          <w:szCs w:val="32"/>
          <w:u w:val="single"/>
          <w:lang w:val="en-US" w:eastAsia="zh-CN"/>
        </w:rPr>
        <w:t xml:space="preserve">                    </w:t>
      </w:r>
    </w:p>
    <w:p w14:paraId="544B10A7">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9"/>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 xml:space="preserve">铭    牌    </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u w:val="none"/>
          <w:lang w:val="en-US" w:eastAsia="zh-CN"/>
        </w:rPr>
        <w:t xml:space="preserve">    </w:t>
      </w:r>
      <w:r>
        <w:rPr>
          <w:rFonts w:hint="eastAsia"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val="en-US" w:eastAsia="zh-CN"/>
        </w:rPr>
        <w:t xml:space="preserve">有□     无□   </w:t>
      </w:r>
    </w:p>
    <w:p w14:paraId="27FBA137">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9"/>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 xml:space="preserve">出厂编号    </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u w:val="none"/>
          <w:lang w:val="en-US" w:eastAsia="zh-CN"/>
        </w:rPr>
        <w:t xml:space="preserve">     有□     无□ </w:t>
      </w:r>
    </w:p>
    <w:p w14:paraId="2D5D8998">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9"/>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 xml:space="preserve">车 架 号    </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u w:val="none"/>
          <w:lang w:val="en-US" w:eastAsia="zh-CN"/>
        </w:rPr>
        <w:t xml:space="preserve">     有□     无□</w:t>
      </w:r>
    </w:p>
    <w:p w14:paraId="47D2819C">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9"/>
        <w:rPr>
          <w:rFonts w:hint="default" w:ascii="Times New Roman" w:hAnsi="Times New Roman" w:eastAsia="仿宋_GB2312" w:cs="Times New Roman"/>
          <w:color w:val="auto"/>
          <w:sz w:val="32"/>
          <w:szCs w:val="32"/>
          <w:u w:val="none"/>
          <w:lang w:val="en-US" w:eastAsia="zh-CN"/>
        </w:rPr>
      </w:pPr>
    </w:p>
    <w:p w14:paraId="6F6ED40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9"/>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b w:val="0"/>
          <w:bCs w:val="0"/>
          <w:color w:val="auto"/>
          <w:sz w:val="32"/>
          <w:szCs w:val="32"/>
          <w:u w:val="none"/>
          <w:lang w:val="en-US" w:eastAsia="zh-CN"/>
        </w:rPr>
        <w:t>我承诺，本人已充分了解农机报废更新补贴政策，该农业机械是本人合法所得，无权属等纠纷，无未偿还的购置款，且目前未作抵押、转让、租赁、抵债等。以上承诺本人承担一切法律责任。</w:t>
      </w:r>
    </w:p>
    <w:p w14:paraId="435C87C5">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承诺人（机主）：</w:t>
      </w:r>
      <w:r>
        <w:rPr>
          <w:rFonts w:hint="default" w:ascii="Times New Roman" w:hAnsi="Times New Roman" w:eastAsia="仿宋_GB2312" w:cs="Times New Roman"/>
          <w:color w:val="auto"/>
          <w:sz w:val="32"/>
          <w:szCs w:val="32"/>
          <w:u w:val="single"/>
          <w:lang w:val="en-US" w:eastAsia="zh-CN"/>
        </w:rPr>
        <w:t xml:space="preserve">      </w:t>
      </w:r>
      <w:r>
        <w:rPr>
          <w:rFonts w:hint="eastAsia"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u w:val="none"/>
          <w:lang w:val="en-US" w:eastAsia="zh-CN"/>
        </w:rPr>
        <w:t>（签名）</w:t>
      </w:r>
      <w:r>
        <w:rPr>
          <w:rFonts w:hint="eastAsia" w:ascii="Times New Roman" w:hAnsi="Times New Roman" w:eastAsia="仿宋_GB2312" w:cs="Times New Roman"/>
          <w:color w:val="auto"/>
          <w:sz w:val="32"/>
          <w:szCs w:val="32"/>
          <w:u w:val="none"/>
          <w:lang w:val="en-US" w:eastAsia="zh-CN"/>
        </w:rPr>
        <w:t xml:space="preserve">  </w:t>
      </w:r>
    </w:p>
    <w:p w14:paraId="787F476A">
      <w:pPr>
        <w:keepNext w:val="0"/>
        <w:keepLines w:val="0"/>
        <w:pageBreakBefore w:val="0"/>
        <w:widowControl w:val="0"/>
        <w:kinsoku/>
        <w:wordWrap/>
        <w:overflowPunct/>
        <w:topLinePunct w:val="0"/>
        <w:autoSpaceDE/>
        <w:autoSpaceDN/>
        <w:bidi w:val="0"/>
        <w:adjustRightInd/>
        <w:snapToGrid/>
        <w:spacing w:line="600" w:lineRule="exact"/>
        <w:ind w:firstLine="4800" w:firstLineChars="1500"/>
        <w:jc w:val="both"/>
        <w:textAlignment w:val="auto"/>
        <w:outlineLvl w:val="9"/>
        <w:rPr>
          <w:rFonts w:hint="eastAsia" w:ascii="Times New Roman" w:hAnsi="Times New Roman" w:eastAsia="仿宋_GB2312" w:cs="Times New Roman"/>
          <w:color w:val="auto"/>
          <w:sz w:val="32"/>
          <w:szCs w:val="32"/>
          <w:u w:val="none"/>
          <w:lang w:val="en-US" w:eastAsia="zh-CN"/>
        </w:rPr>
      </w:pPr>
      <w:r>
        <w:rPr>
          <w:rFonts w:hint="eastAsia"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val="en-US" w:eastAsia="zh-CN"/>
        </w:rPr>
        <w:t>经办人：</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u w:val="none"/>
          <w:lang w:val="en-US" w:eastAsia="zh-CN"/>
        </w:rPr>
        <w:t>（签名）</w:t>
      </w:r>
      <w:r>
        <w:rPr>
          <w:rFonts w:hint="eastAsia" w:ascii="Times New Roman" w:hAnsi="Times New Roman" w:eastAsia="仿宋_GB2312" w:cs="Times New Roman"/>
          <w:color w:val="auto"/>
          <w:sz w:val="32"/>
          <w:szCs w:val="32"/>
          <w:u w:val="none"/>
          <w:lang w:val="en-US" w:eastAsia="zh-CN"/>
        </w:rPr>
        <w:t xml:space="preserve">      </w:t>
      </w:r>
    </w:p>
    <w:p w14:paraId="479CC210">
      <w:pPr>
        <w:keepNext w:val="0"/>
        <w:keepLines w:val="0"/>
        <w:pageBreakBefore w:val="0"/>
        <w:widowControl w:val="0"/>
        <w:kinsoku/>
        <w:wordWrap/>
        <w:overflowPunct/>
        <w:topLinePunct w:val="0"/>
        <w:autoSpaceDE/>
        <w:autoSpaceDN/>
        <w:bidi w:val="0"/>
        <w:adjustRightInd/>
        <w:snapToGrid/>
        <w:spacing w:line="600" w:lineRule="exact"/>
        <w:ind w:firstLine="5440" w:firstLineChars="1700"/>
        <w:jc w:val="both"/>
        <w:textAlignment w:val="auto"/>
        <w:outlineLvl w:val="9"/>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u w:val="none"/>
          <w:lang w:val="en-US" w:eastAsia="zh-CN"/>
        </w:rPr>
        <w:t>年</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u w:val="none"/>
          <w:lang w:val="en-US" w:eastAsia="zh-CN"/>
        </w:rPr>
        <w:t>月</w:t>
      </w:r>
      <w:r>
        <w:rPr>
          <w:rFonts w:hint="default" w:ascii="Times New Roman" w:hAnsi="Times New Roman" w:eastAsia="仿宋_GB2312" w:cs="Times New Roman"/>
          <w:color w:val="auto"/>
          <w:sz w:val="32"/>
          <w:szCs w:val="32"/>
          <w:u w:val="single"/>
          <w:lang w:val="en-US" w:eastAsia="zh-CN"/>
        </w:rPr>
        <w:t xml:space="preserve">    </w:t>
      </w:r>
      <w:r>
        <w:rPr>
          <w:rFonts w:hint="eastAsia"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u w:val="none"/>
          <w:lang w:val="en-US" w:eastAsia="zh-CN"/>
        </w:rPr>
        <w:t>日</w:t>
      </w:r>
      <w:r>
        <w:rPr>
          <w:rFonts w:hint="eastAsia" w:ascii="Times New Roman" w:hAnsi="Times New Roman" w:eastAsia="仿宋_GB2312" w:cs="Times New Roman"/>
          <w:color w:val="auto"/>
          <w:sz w:val="32"/>
          <w:szCs w:val="32"/>
          <w:u w:val="none"/>
          <w:lang w:val="en-US" w:eastAsia="zh-CN"/>
        </w:rPr>
        <w:t xml:space="preserve">          </w:t>
      </w:r>
    </w:p>
    <w:p w14:paraId="532509FD">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9"/>
        <w:rPr>
          <w:rFonts w:hint="default" w:ascii="Times New Roman" w:hAnsi="Times New Roman" w:eastAsia="仿宋_GB2312" w:cs="Times New Roman"/>
          <w:b w:val="0"/>
          <w:bCs w:val="0"/>
          <w:color w:val="auto"/>
          <w:sz w:val="28"/>
          <w:szCs w:val="28"/>
          <w:u w:val="none"/>
          <w:lang w:val="en-US" w:eastAsia="zh-CN"/>
        </w:rPr>
      </w:pPr>
    </w:p>
    <w:p w14:paraId="5A914969">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outlineLvl w:val="9"/>
        <w:rPr>
          <w:rFonts w:hint="default" w:ascii="Times New Roman" w:hAnsi="Times New Roman" w:eastAsia="仿宋_GB2312" w:cs="Times New Roman"/>
          <w:b w:val="0"/>
          <w:bCs w:val="0"/>
          <w:color w:val="auto"/>
          <w:sz w:val="32"/>
          <w:szCs w:val="32"/>
          <w:u w:val="none"/>
          <w:lang w:val="en-US" w:eastAsia="zh-CN"/>
        </w:rPr>
        <w:sectPr>
          <w:footerReference r:id="rId4" w:type="default"/>
          <w:pgSz w:w="11906" w:h="16838"/>
          <w:pgMar w:top="1417" w:right="1474" w:bottom="850" w:left="1587" w:header="851" w:footer="992" w:gutter="0"/>
          <w:pgNumType w:fmt="decimal"/>
          <w:cols w:space="720" w:num="1"/>
          <w:rtlGutter w:val="0"/>
          <w:docGrid w:type="lines" w:linePitch="312" w:charSpace="0"/>
        </w:sectPr>
      </w:pPr>
      <w:r>
        <w:rPr>
          <w:rFonts w:hint="default" w:ascii="Times New Roman" w:hAnsi="Times New Roman" w:eastAsia="仿宋_GB2312" w:cs="Times New Roman"/>
          <w:b w:val="0"/>
          <w:bCs w:val="0"/>
          <w:color w:val="auto"/>
          <w:sz w:val="28"/>
          <w:szCs w:val="28"/>
          <w:u w:val="none"/>
          <w:lang w:val="en-US" w:eastAsia="zh-CN"/>
        </w:rPr>
        <w:t>说明：如</w:t>
      </w:r>
      <w:r>
        <w:rPr>
          <w:rFonts w:hint="eastAsia" w:ascii="Times New Roman" w:hAnsi="Times New Roman" w:eastAsia="仿宋_GB2312" w:cs="Times New Roman"/>
          <w:b w:val="0"/>
          <w:bCs w:val="0"/>
          <w:color w:val="auto"/>
          <w:sz w:val="28"/>
          <w:szCs w:val="28"/>
          <w:u w:val="none"/>
          <w:lang w:val="en-US" w:eastAsia="zh-CN"/>
        </w:rPr>
        <w:t>为他人经办的，需机主</w:t>
      </w:r>
      <w:r>
        <w:rPr>
          <w:rFonts w:hint="default" w:ascii="Times New Roman" w:hAnsi="Times New Roman" w:eastAsia="仿宋_GB2312" w:cs="Times New Roman"/>
          <w:b w:val="0"/>
          <w:bCs w:val="0"/>
          <w:color w:val="auto"/>
          <w:sz w:val="28"/>
          <w:szCs w:val="28"/>
          <w:u w:val="none"/>
          <w:lang w:val="en-US" w:eastAsia="zh-CN"/>
        </w:rPr>
        <w:t>提供委托书</w:t>
      </w:r>
      <w:r>
        <w:rPr>
          <w:rFonts w:hint="eastAsia" w:ascii="Times New Roman" w:hAnsi="Times New Roman" w:eastAsia="仿宋_GB2312" w:cs="Times New Roman"/>
          <w:b w:val="0"/>
          <w:bCs w:val="0"/>
          <w:color w:val="auto"/>
          <w:sz w:val="28"/>
          <w:szCs w:val="28"/>
          <w:u w:val="none"/>
          <w:lang w:val="en-US" w:eastAsia="zh-CN"/>
        </w:rPr>
        <w:t>，机主和经</w:t>
      </w:r>
      <w:r>
        <w:rPr>
          <w:rFonts w:hint="default" w:ascii="Times New Roman" w:hAnsi="Times New Roman" w:eastAsia="仿宋_GB2312" w:cs="Times New Roman"/>
          <w:b w:val="0"/>
          <w:bCs w:val="0"/>
          <w:color w:val="auto"/>
          <w:sz w:val="28"/>
          <w:szCs w:val="28"/>
          <w:u w:val="none"/>
          <w:lang w:val="en-US" w:eastAsia="zh-CN"/>
        </w:rPr>
        <w:t>办人</w:t>
      </w:r>
      <w:r>
        <w:rPr>
          <w:rFonts w:hint="eastAsia" w:ascii="Times New Roman" w:hAnsi="Times New Roman" w:eastAsia="仿宋_GB2312" w:cs="Times New Roman"/>
          <w:b w:val="0"/>
          <w:bCs w:val="0"/>
          <w:color w:val="auto"/>
          <w:sz w:val="28"/>
          <w:szCs w:val="28"/>
          <w:u w:val="none"/>
          <w:lang w:val="en-US" w:eastAsia="zh-CN"/>
        </w:rPr>
        <w:t>均需签名。</w:t>
      </w:r>
    </w:p>
    <w:p w14:paraId="6C6C6672">
      <w:pPr>
        <w:jc w:val="left"/>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rPr>
        <w:t>附</w:t>
      </w:r>
      <w:r>
        <w:rPr>
          <w:rFonts w:hint="default" w:ascii="Times New Roman" w:hAnsi="Times New Roman" w:eastAsia="黑体" w:cs="Times New Roman"/>
          <w:color w:val="auto"/>
          <w:sz w:val="32"/>
          <w:szCs w:val="32"/>
          <w:lang w:eastAsia="zh-CN"/>
        </w:rPr>
        <w:t>件</w:t>
      </w:r>
      <w:r>
        <w:rPr>
          <w:rFonts w:hint="eastAsia" w:ascii="Times New Roman" w:hAnsi="Times New Roman" w:eastAsia="黑体" w:cs="Times New Roman"/>
          <w:color w:val="auto"/>
          <w:sz w:val="32"/>
          <w:szCs w:val="32"/>
          <w:lang w:val="en-US" w:eastAsia="zh-CN"/>
        </w:rPr>
        <w:t>3</w:t>
      </w:r>
    </w:p>
    <w:p w14:paraId="245CEBEF">
      <w:pPr>
        <w:jc w:val="center"/>
        <w:rPr>
          <w:rFonts w:hint="default" w:ascii="Times New Roman" w:hAnsi="Times New Roman" w:eastAsia="黑体" w:cs="Times New Roman"/>
          <w:color w:val="C00000"/>
          <w:sz w:val="32"/>
          <w:szCs w:val="32"/>
          <w:lang w:eastAsia="zh-CN"/>
        </w:rPr>
      </w:pPr>
      <w:r>
        <w:rPr>
          <w:rFonts w:hint="default" w:ascii="Times New Roman" w:hAnsi="Times New Roman" w:eastAsia="黑体" w:cs="Times New Roman"/>
          <w:color w:val="auto"/>
          <w:sz w:val="32"/>
          <w:szCs w:val="32"/>
        </w:rPr>
        <w:t>报废农业机械回收确认表</w:t>
      </w:r>
    </w:p>
    <w:p w14:paraId="11CCE3A6">
      <w:pPr>
        <w:spacing w:line="360" w:lineRule="auto"/>
        <w:ind w:firstLine="240" w:firstLineChars="100"/>
        <w:rPr>
          <w:rFonts w:hint="default" w:ascii="Times New Roman" w:hAnsi="Times New Roman" w:cs="Times New Roman"/>
          <w:color w:val="auto"/>
          <w:sz w:val="24"/>
        </w:rPr>
      </w:pPr>
      <w:r>
        <w:rPr>
          <w:rFonts w:hint="default" w:ascii="Times New Roman" w:hAnsi="Times New Roman" w:cs="Times New Roman"/>
          <w:color w:val="auto"/>
          <w:sz w:val="24"/>
        </w:rPr>
        <w:t>回收确认表编号：</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8"/>
        <w:gridCol w:w="1353"/>
        <w:gridCol w:w="1063"/>
        <w:gridCol w:w="1087"/>
        <w:gridCol w:w="1185"/>
        <w:gridCol w:w="1228"/>
        <w:gridCol w:w="1113"/>
      </w:tblGrid>
      <w:tr w14:paraId="72888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68" w:type="dxa"/>
            <w:tcBorders>
              <w:tl2br w:val="nil"/>
              <w:tr2bl w:val="nil"/>
            </w:tcBorders>
            <w:noWrap w:val="0"/>
            <w:vAlign w:val="center"/>
          </w:tcPr>
          <w:p w14:paraId="04C5E9C1">
            <w:pPr>
              <w:snapToGrid w:val="0"/>
              <w:jc w:val="center"/>
              <w:rPr>
                <w:rFonts w:hint="default" w:ascii="Times New Roman" w:hAnsi="Times New Roman" w:cs="Times New Roman"/>
                <w:color w:val="auto"/>
                <w:sz w:val="24"/>
              </w:rPr>
            </w:pPr>
            <w:r>
              <w:rPr>
                <w:rFonts w:hint="default" w:ascii="Times New Roman" w:hAnsi="Times New Roman" w:cs="Times New Roman"/>
                <w:color w:val="auto"/>
                <w:sz w:val="24"/>
              </w:rPr>
              <w:t>机主</w:t>
            </w:r>
            <w:r>
              <w:rPr>
                <w:rFonts w:hint="default" w:ascii="Times New Roman" w:hAnsi="Times New Roman" w:cs="Times New Roman"/>
                <w:color w:val="auto"/>
                <w:sz w:val="24"/>
                <w:lang w:eastAsia="zh-CN"/>
              </w:rPr>
              <w:t>或经办人</w:t>
            </w:r>
            <w:r>
              <w:rPr>
                <w:rFonts w:hint="default" w:ascii="Times New Roman" w:hAnsi="Times New Roman" w:cs="Times New Roman"/>
                <w:color w:val="auto"/>
                <w:sz w:val="24"/>
              </w:rPr>
              <w:t>姓名/单位名称</w:t>
            </w:r>
          </w:p>
        </w:tc>
        <w:tc>
          <w:tcPr>
            <w:tcW w:w="2416" w:type="dxa"/>
            <w:gridSpan w:val="2"/>
            <w:tcBorders>
              <w:tl2br w:val="nil"/>
              <w:tr2bl w:val="nil"/>
            </w:tcBorders>
            <w:noWrap w:val="0"/>
            <w:vAlign w:val="center"/>
          </w:tcPr>
          <w:p w14:paraId="1621CFBC">
            <w:pPr>
              <w:snapToGrid w:val="0"/>
              <w:jc w:val="center"/>
              <w:rPr>
                <w:rFonts w:hint="default" w:ascii="Times New Roman" w:hAnsi="Times New Roman" w:cs="Times New Roman"/>
                <w:color w:val="auto"/>
                <w:sz w:val="24"/>
              </w:rPr>
            </w:pPr>
          </w:p>
        </w:tc>
        <w:tc>
          <w:tcPr>
            <w:tcW w:w="2272" w:type="dxa"/>
            <w:gridSpan w:val="2"/>
            <w:tcBorders>
              <w:tl2br w:val="nil"/>
              <w:tr2bl w:val="nil"/>
            </w:tcBorders>
            <w:noWrap w:val="0"/>
            <w:vAlign w:val="center"/>
          </w:tcPr>
          <w:p w14:paraId="425A9260">
            <w:pPr>
              <w:snapToGrid w:val="0"/>
              <w:jc w:val="center"/>
              <w:rPr>
                <w:rFonts w:hint="default" w:ascii="Times New Roman" w:hAnsi="Times New Roman" w:cs="Times New Roman"/>
                <w:color w:val="auto"/>
                <w:sz w:val="24"/>
              </w:rPr>
            </w:pPr>
            <w:r>
              <w:rPr>
                <w:rFonts w:hint="default" w:ascii="Times New Roman" w:hAnsi="Times New Roman" w:cs="Times New Roman"/>
                <w:color w:val="auto"/>
                <w:sz w:val="24"/>
              </w:rPr>
              <w:t>机主</w:t>
            </w:r>
            <w:r>
              <w:rPr>
                <w:rFonts w:hint="default" w:ascii="Times New Roman" w:hAnsi="Times New Roman" w:cs="Times New Roman"/>
                <w:color w:val="auto"/>
                <w:sz w:val="24"/>
                <w:lang w:eastAsia="zh-CN"/>
              </w:rPr>
              <w:t>或经办人</w:t>
            </w:r>
            <w:r>
              <w:rPr>
                <w:rFonts w:hint="default" w:ascii="Times New Roman" w:hAnsi="Times New Roman" w:cs="Times New Roman"/>
                <w:color w:val="auto"/>
                <w:sz w:val="24"/>
              </w:rPr>
              <w:t>身份证号/组织机构代码</w:t>
            </w:r>
          </w:p>
        </w:tc>
        <w:tc>
          <w:tcPr>
            <w:tcW w:w="2341" w:type="dxa"/>
            <w:gridSpan w:val="2"/>
            <w:tcBorders>
              <w:tl2br w:val="nil"/>
              <w:tr2bl w:val="nil"/>
            </w:tcBorders>
            <w:noWrap w:val="0"/>
            <w:vAlign w:val="center"/>
          </w:tcPr>
          <w:p w14:paraId="2A82EA9A">
            <w:pPr>
              <w:jc w:val="center"/>
              <w:rPr>
                <w:rFonts w:hint="default" w:ascii="Times New Roman" w:hAnsi="Times New Roman" w:cs="Times New Roman"/>
                <w:color w:val="auto"/>
                <w:sz w:val="24"/>
              </w:rPr>
            </w:pPr>
          </w:p>
        </w:tc>
      </w:tr>
      <w:tr w14:paraId="5B72B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868" w:type="dxa"/>
            <w:tcBorders>
              <w:tl2br w:val="nil"/>
              <w:tr2bl w:val="nil"/>
            </w:tcBorders>
            <w:noWrap w:val="0"/>
            <w:vAlign w:val="center"/>
          </w:tcPr>
          <w:p w14:paraId="27A25C8D">
            <w:pPr>
              <w:jc w:val="center"/>
              <w:rPr>
                <w:rFonts w:hint="default" w:ascii="Times New Roman" w:hAnsi="Times New Roman" w:cs="Times New Roman"/>
                <w:color w:val="auto"/>
                <w:sz w:val="24"/>
              </w:rPr>
            </w:pPr>
            <w:r>
              <w:rPr>
                <w:rFonts w:hint="default" w:ascii="Times New Roman" w:hAnsi="Times New Roman" w:cs="Times New Roman"/>
                <w:color w:val="auto"/>
                <w:sz w:val="24"/>
              </w:rPr>
              <w:t>机主地址</w:t>
            </w:r>
          </w:p>
        </w:tc>
        <w:tc>
          <w:tcPr>
            <w:tcW w:w="7029" w:type="dxa"/>
            <w:gridSpan w:val="6"/>
            <w:tcBorders>
              <w:tl2br w:val="nil"/>
              <w:tr2bl w:val="nil"/>
            </w:tcBorders>
            <w:noWrap w:val="0"/>
            <w:vAlign w:val="center"/>
          </w:tcPr>
          <w:p w14:paraId="4F65D1E6">
            <w:pPr>
              <w:jc w:val="center"/>
              <w:rPr>
                <w:rFonts w:hint="default" w:ascii="Times New Roman" w:hAnsi="Times New Roman" w:cs="Times New Roman"/>
                <w:color w:val="auto"/>
                <w:sz w:val="24"/>
              </w:rPr>
            </w:pPr>
          </w:p>
        </w:tc>
      </w:tr>
      <w:tr w14:paraId="11140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868" w:type="dxa"/>
            <w:tcBorders>
              <w:tl2br w:val="nil"/>
              <w:tr2bl w:val="nil"/>
            </w:tcBorders>
            <w:noWrap w:val="0"/>
            <w:vAlign w:val="center"/>
          </w:tcPr>
          <w:p w14:paraId="2B1B1034">
            <w:pPr>
              <w:jc w:val="center"/>
              <w:rPr>
                <w:rFonts w:hint="default" w:ascii="Times New Roman" w:hAnsi="Times New Roman" w:cs="Times New Roman"/>
                <w:color w:val="auto"/>
                <w:sz w:val="24"/>
              </w:rPr>
            </w:pPr>
            <w:r>
              <w:rPr>
                <w:rFonts w:hint="default" w:ascii="Times New Roman" w:hAnsi="Times New Roman" w:cs="Times New Roman"/>
                <w:color w:val="auto"/>
                <w:sz w:val="24"/>
              </w:rPr>
              <w:t>机主联系电话</w:t>
            </w:r>
          </w:p>
        </w:tc>
        <w:tc>
          <w:tcPr>
            <w:tcW w:w="2416" w:type="dxa"/>
            <w:gridSpan w:val="2"/>
            <w:tcBorders>
              <w:tl2br w:val="nil"/>
              <w:tr2bl w:val="nil"/>
            </w:tcBorders>
            <w:noWrap w:val="0"/>
            <w:vAlign w:val="center"/>
          </w:tcPr>
          <w:p w14:paraId="3BEB46C7">
            <w:pPr>
              <w:jc w:val="center"/>
              <w:rPr>
                <w:rFonts w:hint="default" w:ascii="Times New Roman" w:hAnsi="Times New Roman" w:cs="Times New Roman"/>
                <w:color w:val="auto"/>
                <w:sz w:val="24"/>
              </w:rPr>
            </w:pPr>
          </w:p>
        </w:tc>
        <w:tc>
          <w:tcPr>
            <w:tcW w:w="2272" w:type="dxa"/>
            <w:gridSpan w:val="2"/>
            <w:tcBorders>
              <w:tl2br w:val="nil"/>
              <w:tr2bl w:val="nil"/>
            </w:tcBorders>
            <w:noWrap w:val="0"/>
            <w:vAlign w:val="center"/>
          </w:tcPr>
          <w:p w14:paraId="278C214B">
            <w:pPr>
              <w:jc w:val="center"/>
              <w:rPr>
                <w:rFonts w:hint="default" w:ascii="Times New Roman" w:hAnsi="Times New Roman" w:cs="Times New Roman"/>
                <w:color w:val="auto"/>
                <w:sz w:val="24"/>
              </w:rPr>
            </w:pPr>
            <w:r>
              <w:rPr>
                <w:rFonts w:hint="default" w:ascii="Times New Roman" w:hAnsi="Times New Roman" w:cs="Times New Roman"/>
                <w:color w:val="auto"/>
                <w:sz w:val="24"/>
              </w:rPr>
              <w:t>机具型号</w:t>
            </w:r>
          </w:p>
        </w:tc>
        <w:tc>
          <w:tcPr>
            <w:tcW w:w="2341" w:type="dxa"/>
            <w:gridSpan w:val="2"/>
            <w:tcBorders>
              <w:tl2br w:val="nil"/>
              <w:tr2bl w:val="nil"/>
            </w:tcBorders>
            <w:noWrap w:val="0"/>
            <w:vAlign w:val="center"/>
          </w:tcPr>
          <w:p w14:paraId="2348B421">
            <w:pPr>
              <w:jc w:val="center"/>
              <w:rPr>
                <w:rFonts w:hint="default" w:ascii="Times New Roman" w:hAnsi="Times New Roman" w:cs="Times New Roman"/>
                <w:color w:val="auto"/>
                <w:sz w:val="24"/>
              </w:rPr>
            </w:pPr>
          </w:p>
        </w:tc>
      </w:tr>
      <w:tr w14:paraId="40B9A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868" w:type="dxa"/>
            <w:tcBorders>
              <w:tl2br w:val="nil"/>
              <w:tr2bl w:val="nil"/>
            </w:tcBorders>
            <w:noWrap w:val="0"/>
            <w:vAlign w:val="center"/>
          </w:tcPr>
          <w:p w14:paraId="766DF3D7">
            <w:pPr>
              <w:jc w:val="center"/>
              <w:rPr>
                <w:rFonts w:hint="default" w:ascii="Times New Roman" w:hAnsi="Times New Roman" w:cs="Times New Roman"/>
                <w:color w:val="auto"/>
                <w:sz w:val="24"/>
              </w:rPr>
            </w:pPr>
            <w:r>
              <w:rPr>
                <w:rFonts w:hint="default" w:ascii="Times New Roman" w:hAnsi="Times New Roman" w:cs="Times New Roman"/>
                <w:color w:val="auto"/>
                <w:sz w:val="24"/>
              </w:rPr>
              <w:t>机具类别</w:t>
            </w:r>
          </w:p>
        </w:tc>
        <w:tc>
          <w:tcPr>
            <w:tcW w:w="2416" w:type="dxa"/>
            <w:gridSpan w:val="2"/>
            <w:tcBorders>
              <w:tl2br w:val="nil"/>
              <w:tr2bl w:val="nil"/>
            </w:tcBorders>
            <w:noWrap w:val="0"/>
            <w:vAlign w:val="center"/>
          </w:tcPr>
          <w:p w14:paraId="31820317">
            <w:pPr>
              <w:jc w:val="center"/>
              <w:rPr>
                <w:rFonts w:hint="default" w:ascii="Times New Roman" w:hAnsi="Times New Roman" w:cs="Times New Roman"/>
                <w:color w:val="auto"/>
                <w:sz w:val="24"/>
              </w:rPr>
            </w:pPr>
          </w:p>
        </w:tc>
        <w:tc>
          <w:tcPr>
            <w:tcW w:w="2272" w:type="dxa"/>
            <w:gridSpan w:val="2"/>
            <w:tcBorders>
              <w:tl2br w:val="nil"/>
              <w:tr2bl w:val="nil"/>
            </w:tcBorders>
            <w:noWrap w:val="0"/>
            <w:vAlign w:val="center"/>
          </w:tcPr>
          <w:p w14:paraId="7D982368">
            <w:pPr>
              <w:jc w:val="center"/>
              <w:rPr>
                <w:rFonts w:hint="default" w:ascii="Times New Roman" w:hAnsi="Times New Roman" w:cs="Times New Roman"/>
                <w:color w:val="auto"/>
                <w:sz w:val="24"/>
              </w:rPr>
            </w:pPr>
            <w:r>
              <w:rPr>
                <w:rFonts w:hint="default" w:ascii="Times New Roman" w:hAnsi="Times New Roman" w:cs="Times New Roman"/>
                <w:color w:val="auto"/>
                <w:sz w:val="24"/>
              </w:rPr>
              <w:t>出厂编号</w:t>
            </w:r>
          </w:p>
        </w:tc>
        <w:tc>
          <w:tcPr>
            <w:tcW w:w="2341" w:type="dxa"/>
            <w:gridSpan w:val="2"/>
            <w:tcBorders>
              <w:tl2br w:val="nil"/>
              <w:tr2bl w:val="nil"/>
            </w:tcBorders>
            <w:noWrap w:val="0"/>
            <w:vAlign w:val="center"/>
          </w:tcPr>
          <w:p w14:paraId="69BA3F5B">
            <w:pPr>
              <w:jc w:val="center"/>
              <w:rPr>
                <w:rFonts w:hint="default" w:ascii="Times New Roman" w:hAnsi="Times New Roman" w:cs="Times New Roman"/>
                <w:color w:val="auto"/>
                <w:sz w:val="24"/>
              </w:rPr>
            </w:pPr>
          </w:p>
        </w:tc>
      </w:tr>
      <w:tr w14:paraId="25A8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8" w:type="dxa"/>
            <w:tcBorders>
              <w:tl2br w:val="nil"/>
              <w:tr2bl w:val="nil"/>
            </w:tcBorders>
            <w:noWrap w:val="0"/>
            <w:vAlign w:val="center"/>
          </w:tcPr>
          <w:p w14:paraId="7DF2389B">
            <w:pPr>
              <w:jc w:val="center"/>
              <w:rPr>
                <w:rFonts w:hint="default" w:ascii="Times New Roman" w:hAnsi="Times New Roman" w:cs="Times New Roman"/>
                <w:color w:val="auto"/>
                <w:sz w:val="24"/>
              </w:rPr>
            </w:pPr>
            <w:r>
              <w:rPr>
                <w:rFonts w:hint="default" w:ascii="Times New Roman" w:hAnsi="Times New Roman" w:cs="Times New Roman"/>
                <w:color w:val="auto"/>
                <w:sz w:val="24"/>
              </w:rPr>
              <w:t>发动机号</w:t>
            </w:r>
          </w:p>
        </w:tc>
        <w:tc>
          <w:tcPr>
            <w:tcW w:w="2416" w:type="dxa"/>
            <w:gridSpan w:val="2"/>
            <w:tcBorders>
              <w:tl2br w:val="nil"/>
              <w:tr2bl w:val="nil"/>
            </w:tcBorders>
            <w:noWrap w:val="0"/>
            <w:vAlign w:val="center"/>
          </w:tcPr>
          <w:p w14:paraId="13E7C207">
            <w:pPr>
              <w:jc w:val="center"/>
              <w:rPr>
                <w:rFonts w:hint="default" w:ascii="Times New Roman" w:hAnsi="Times New Roman" w:cs="Times New Roman"/>
                <w:color w:val="auto"/>
                <w:sz w:val="24"/>
              </w:rPr>
            </w:pPr>
          </w:p>
        </w:tc>
        <w:tc>
          <w:tcPr>
            <w:tcW w:w="2272" w:type="dxa"/>
            <w:gridSpan w:val="2"/>
            <w:tcBorders>
              <w:tl2br w:val="nil"/>
              <w:tr2bl w:val="nil"/>
            </w:tcBorders>
            <w:noWrap w:val="0"/>
            <w:vAlign w:val="center"/>
          </w:tcPr>
          <w:p w14:paraId="0D0A3B9C">
            <w:pPr>
              <w:jc w:val="center"/>
              <w:rPr>
                <w:rFonts w:hint="default" w:ascii="Times New Roman" w:hAnsi="Times New Roman" w:cs="Times New Roman"/>
                <w:color w:val="auto"/>
                <w:sz w:val="24"/>
              </w:rPr>
            </w:pPr>
            <w:r>
              <w:rPr>
                <w:rFonts w:hint="default" w:ascii="Times New Roman" w:hAnsi="Times New Roman" w:cs="Times New Roman"/>
                <w:color w:val="auto"/>
                <w:sz w:val="24"/>
              </w:rPr>
              <w:t>底盘（车架）号</w:t>
            </w:r>
          </w:p>
        </w:tc>
        <w:tc>
          <w:tcPr>
            <w:tcW w:w="2341" w:type="dxa"/>
            <w:gridSpan w:val="2"/>
            <w:tcBorders>
              <w:tl2br w:val="nil"/>
              <w:tr2bl w:val="nil"/>
            </w:tcBorders>
            <w:noWrap w:val="0"/>
            <w:vAlign w:val="center"/>
          </w:tcPr>
          <w:p w14:paraId="038C80D0">
            <w:pPr>
              <w:jc w:val="center"/>
              <w:rPr>
                <w:rFonts w:hint="default" w:ascii="Times New Roman" w:hAnsi="Times New Roman" w:cs="Times New Roman"/>
                <w:color w:val="auto"/>
                <w:sz w:val="24"/>
              </w:rPr>
            </w:pPr>
          </w:p>
        </w:tc>
      </w:tr>
      <w:tr w14:paraId="34830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8" w:type="dxa"/>
            <w:tcBorders>
              <w:tl2br w:val="nil"/>
              <w:tr2bl w:val="nil"/>
            </w:tcBorders>
            <w:noWrap w:val="0"/>
            <w:vAlign w:val="center"/>
          </w:tcPr>
          <w:p w14:paraId="7EEA8F8E">
            <w:pPr>
              <w:jc w:val="center"/>
              <w:rPr>
                <w:rFonts w:hint="default" w:ascii="Times New Roman" w:hAnsi="Times New Roman" w:cs="Times New Roman"/>
                <w:color w:val="auto"/>
                <w:sz w:val="24"/>
              </w:rPr>
            </w:pPr>
            <w:r>
              <w:rPr>
                <w:rFonts w:hint="default" w:ascii="Times New Roman" w:hAnsi="Times New Roman" w:cs="Times New Roman"/>
                <w:color w:val="auto"/>
                <w:sz w:val="24"/>
              </w:rPr>
              <w:t>牌照号</w:t>
            </w:r>
          </w:p>
        </w:tc>
        <w:tc>
          <w:tcPr>
            <w:tcW w:w="2416" w:type="dxa"/>
            <w:gridSpan w:val="2"/>
            <w:tcBorders>
              <w:tl2br w:val="nil"/>
              <w:tr2bl w:val="nil"/>
            </w:tcBorders>
            <w:noWrap w:val="0"/>
            <w:vAlign w:val="center"/>
          </w:tcPr>
          <w:p w14:paraId="4CE7A3DF">
            <w:pPr>
              <w:jc w:val="center"/>
              <w:rPr>
                <w:rFonts w:hint="default" w:ascii="Times New Roman" w:hAnsi="Times New Roman" w:cs="Times New Roman"/>
                <w:color w:val="auto"/>
                <w:sz w:val="24"/>
              </w:rPr>
            </w:pPr>
          </w:p>
        </w:tc>
        <w:tc>
          <w:tcPr>
            <w:tcW w:w="2272" w:type="dxa"/>
            <w:gridSpan w:val="2"/>
            <w:tcBorders>
              <w:tl2br w:val="nil"/>
              <w:tr2bl w:val="nil"/>
            </w:tcBorders>
            <w:noWrap w:val="0"/>
            <w:vAlign w:val="center"/>
          </w:tcPr>
          <w:p w14:paraId="037102C1">
            <w:pPr>
              <w:jc w:val="center"/>
              <w:rPr>
                <w:rFonts w:hint="default" w:ascii="Times New Roman" w:hAnsi="Times New Roman" w:eastAsia="宋体" w:cs="Times New Roman"/>
                <w:color w:val="auto"/>
                <w:sz w:val="24"/>
                <w:lang w:eastAsia="zh-CN"/>
              </w:rPr>
            </w:pPr>
            <w:r>
              <w:rPr>
                <w:rFonts w:hint="default" w:ascii="Times New Roman" w:hAnsi="Times New Roman" w:cs="Times New Roman"/>
                <w:color w:val="auto"/>
                <w:sz w:val="24"/>
                <w:lang w:eastAsia="zh-CN"/>
              </w:rPr>
              <w:t>行驶证号</w:t>
            </w:r>
          </w:p>
        </w:tc>
        <w:tc>
          <w:tcPr>
            <w:tcW w:w="2341" w:type="dxa"/>
            <w:gridSpan w:val="2"/>
            <w:tcBorders>
              <w:tl2br w:val="nil"/>
              <w:tr2bl w:val="nil"/>
            </w:tcBorders>
            <w:noWrap w:val="0"/>
            <w:vAlign w:val="center"/>
          </w:tcPr>
          <w:p w14:paraId="79F1CC13">
            <w:pPr>
              <w:jc w:val="center"/>
              <w:rPr>
                <w:rFonts w:hint="default" w:ascii="Times New Roman" w:hAnsi="Times New Roman" w:cs="Times New Roman"/>
                <w:color w:val="auto"/>
                <w:sz w:val="24"/>
              </w:rPr>
            </w:pPr>
          </w:p>
        </w:tc>
      </w:tr>
      <w:tr w14:paraId="7F4C5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8" w:type="dxa"/>
            <w:tcBorders>
              <w:tl2br w:val="nil"/>
              <w:tr2bl w:val="nil"/>
            </w:tcBorders>
            <w:noWrap w:val="0"/>
            <w:vAlign w:val="center"/>
          </w:tcPr>
          <w:p w14:paraId="01ECA5D3">
            <w:pPr>
              <w:jc w:val="center"/>
              <w:rPr>
                <w:rFonts w:hint="default" w:ascii="Times New Roman" w:hAnsi="Times New Roman" w:cs="Times New Roman"/>
                <w:color w:val="auto"/>
                <w:sz w:val="24"/>
              </w:rPr>
            </w:pPr>
            <w:r>
              <w:rPr>
                <w:rFonts w:hint="default" w:ascii="Times New Roman" w:hAnsi="Times New Roman" w:cs="Times New Roman"/>
                <w:color w:val="auto"/>
                <w:sz w:val="24"/>
              </w:rPr>
              <w:t>出厂日期</w:t>
            </w:r>
          </w:p>
        </w:tc>
        <w:tc>
          <w:tcPr>
            <w:tcW w:w="1353" w:type="dxa"/>
            <w:tcBorders>
              <w:tl2br w:val="nil"/>
              <w:tr2bl w:val="nil"/>
            </w:tcBorders>
            <w:noWrap w:val="0"/>
            <w:vAlign w:val="center"/>
          </w:tcPr>
          <w:p w14:paraId="67DD0CE1">
            <w:pPr>
              <w:jc w:val="center"/>
              <w:rPr>
                <w:rFonts w:hint="default" w:ascii="Times New Roman" w:hAnsi="Times New Roman" w:cs="Times New Roman"/>
                <w:color w:val="auto"/>
                <w:sz w:val="24"/>
              </w:rPr>
            </w:pPr>
          </w:p>
        </w:tc>
        <w:tc>
          <w:tcPr>
            <w:tcW w:w="2150" w:type="dxa"/>
            <w:gridSpan w:val="2"/>
            <w:tcBorders>
              <w:tl2br w:val="nil"/>
              <w:tr2bl w:val="nil"/>
            </w:tcBorders>
            <w:noWrap w:val="0"/>
            <w:vAlign w:val="center"/>
          </w:tcPr>
          <w:p w14:paraId="7541B81C">
            <w:pPr>
              <w:jc w:val="center"/>
              <w:rPr>
                <w:rFonts w:hint="default" w:ascii="Times New Roman" w:hAnsi="Times New Roman" w:cs="Times New Roman"/>
                <w:color w:val="auto"/>
                <w:sz w:val="24"/>
              </w:rPr>
            </w:pPr>
            <w:r>
              <w:rPr>
                <w:rFonts w:hint="default" w:ascii="Times New Roman" w:hAnsi="Times New Roman" w:cs="Times New Roman"/>
                <w:color w:val="auto"/>
                <w:sz w:val="24"/>
              </w:rPr>
              <w:t>初次注册登记日期</w:t>
            </w:r>
          </w:p>
        </w:tc>
        <w:tc>
          <w:tcPr>
            <w:tcW w:w="1185" w:type="dxa"/>
            <w:tcBorders>
              <w:tl2br w:val="nil"/>
              <w:tr2bl w:val="nil"/>
            </w:tcBorders>
            <w:noWrap w:val="0"/>
            <w:vAlign w:val="center"/>
          </w:tcPr>
          <w:p w14:paraId="29EC4F7C">
            <w:pPr>
              <w:jc w:val="center"/>
              <w:rPr>
                <w:rFonts w:hint="default" w:ascii="Times New Roman" w:hAnsi="Times New Roman" w:cs="Times New Roman"/>
                <w:color w:val="auto"/>
                <w:sz w:val="24"/>
              </w:rPr>
            </w:pPr>
          </w:p>
        </w:tc>
        <w:tc>
          <w:tcPr>
            <w:tcW w:w="1228" w:type="dxa"/>
            <w:tcBorders>
              <w:tl2br w:val="nil"/>
              <w:tr2bl w:val="nil"/>
            </w:tcBorders>
            <w:noWrap w:val="0"/>
            <w:vAlign w:val="center"/>
          </w:tcPr>
          <w:p w14:paraId="2E741FA0">
            <w:pPr>
              <w:jc w:val="center"/>
              <w:rPr>
                <w:rFonts w:hint="default" w:ascii="Times New Roman" w:hAnsi="Times New Roman" w:cs="Times New Roman"/>
                <w:color w:val="auto"/>
                <w:sz w:val="24"/>
              </w:rPr>
            </w:pPr>
            <w:r>
              <w:rPr>
                <w:rFonts w:hint="default" w:ascii="Times New Roman" w:hAnsi="Times New Roman" w:cs="Times New Roman"/>
                <w:color w:val="auto"/>
                <w:sz w:val="24"/>
              </w:rPr>
              <w:t>回收日期</w:t>
            </w:r>
          </w:p>
        </w:tc>
        <w:tc>
          <w:tcPr>
            <w:tcW w:w="1113" w:type="dxa"/>
            <w:tcBorders>
              <w:tl2br w:val="nil"/>
              <w:tr2bl w:val="nil"/>
            </w:tcBorders>
            <w:noWrap w:val="0"/>
            <w:vAlign w:val="center"/>
          </w:tcPr>
          <w:p w14:paraId="510BD21D">
            <w:pPr>
              <w:jc w:val="center"/>
              <w:rPr>
                <w:rFonts w:hint="default" w:ascii="Times New Roman" w:hAnsi="Times New Roman" w:cs="Times New Roman"/>
                <w:color w:val="auto"/>
                <w:sz w:val="24"/>
              </w:rPr>
            </w:pPr>
          </w:p>
        </w:tc>
      </w:tr>
      <w:tr w14:paraId="4750D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81" w:hRule="atLeast"/>
          <w:jc w:val="center"/>
        </w:trPr>
        <w:tc>
          <w:tcPr>
            <w:tcW w:w="4284" w:type="dxa"/>
            <w:gridSpan w:val="3"/>
            <w:tcBorders>
              <w:tl2br w:val="nil"/>
              <w:tr2bl w:val="nil"/>
            </w:tcBorders>
            <w:noWrap w:val="0"/>
            <w:vAlign w:val="center"/>
          </w:tcPr>
          <w:p w14:paraId="25D45274">
            <w:pPr>
              <w:rPr>
                <w:rFonts w:hint="default" w:ascii="Times New Roman" w:hAnsi="Times New Roman" w:cs="Times New Roman"/>
                <w:color w:val="auto"/>
                <w:sz w:val="24"/>
              </w:rPr>
            </w:pPr>
          </w:p>
          <w:p w14:paraId="61998FCB">
            <w:pPr>
              <w:rPr>
                <w:rFonts w:hint="default" w:ascii="Times New Roman" w:hAnsi="Times New Roman" w:cs="Times New Roman"/>
                <w:color w:val="auto"/>
                <w:sz w:val="24"/>
              </w:rPr>
            </w:pPr>
          </w:p>
          <w:p w14:paraId="330E985A">
            <w:pPr>
              <w:rPr>
                <w:rFonts w:hint="default" w:ascii="Times New Roman" w:hAnsi="Times New Roman" w:cs="Times New Roman"/>
                <w:color w:val="auto"/>
                <w:sz w:val="24"/>
              </w:rPr>
            </w:pPr>
            <w:r>
              <w:rPr>
                <w:rFonts w:hint="default" w:ascii="Times New Roman" w:hAnsi="Times New Roman" w:cs="Times New Roman"/>
                <w:color w:val="auto"/>
                <w:sz w:val="24"/>
              </w:rPr>
              <w:t>农机回收企业（章）</w:t>
            </w:r>
          </w:p>
          <w:p w14:paraId="7EFD9D3D">
            <w:pPr>
              <w:rPr>
                <w:rFonts w:hint="default" w:ascii="Times New Roman" w:hAnsi="Times New Roman" w:cs="Times New Roman"/>
                <w:color w:val="auto"/>
                <w:sz w:val="24"/>
              </w:rPr>
            </w:pPr>
          </w:p>
          <w:p w14:paraId="03F38C27">
            <w:pPr>
              <w:rPr>
                <w:rFonts w:hint="default" w:ascii="Times New Roman" w:hAnsi="Times New Roman" w:cs="Times New Roman"/>
                <w:color w:val="auto"/>
                <w:sz w:val="24"/>
              </w:rPr>
            </w:pPr>
            <w:r>
              <w:rPr>
                <w:rFonts w:hint="default" w:ascii="Times New Roman" w:hAnsi="Times New Roman" w:cs="Times New Roman"/>
                <w:color w:val="auto"/>
                <w:sz w:val="24"/>
              </w:rPr>
              <w:t>经办人：</w:t>
            </w:r>
          </w:p>
          <w:p w14:paraId="78929A7F">
            <w:pPr>
              <w:rPr>
                <w:rFonts w:hint="default" w:ascii="Times New Roman" w:hAnsi="Times New Roman" w:cs="Times New Roman"/>
                <w:color w:val="auto"/>
                <w:sz w:val="24"/>
              </w:rPr>
            </w:pPr>
          </w:p>
          <w:p w14:paraId="4E791204">
            <w:pPr>
              <w:rPr>
                <w:rFonts w:hint="default" w:ascii="Times New Roman" w:hAnsi="Times New Roman" w:cs="Times New Roman"/>
                <w:color w:val="auto"/>
                <w:sz w:val="24"/>
              </w:rPr>
            </w:pPr>
          </w:p>
          <w:p w14:paraId="4AB589C8">
            <w:pPr>
              <w:jc w:val="center"/>
              <w:rPr>
                <w:rFonts w:hint="default" w:ascii="Times New Roman" w:hAnsi="Times New Roman" w:cs="Times New Roman"/>
                <w:color w:val="auto"/>
                <w:sz w:val="24"/>
              </w:rPr>
            </w:pPr>
            <w:r>
              <w:rPr>
                <w:rFonts w:hint="default" w:ascii="Times New Roman" w:hAnsi="Times New Roman" w:cs="Times New Roman"/>
                <w:color w:val="auto"/>
                <w:sz w:val="24"/>
              </w:rPr>
              <w:t>年</w:t>
            </w:r>
            <w:r>
              <w:rPr>
                <w:rFonts w:hint="eastAsia" w:cs="Times New Roman"/>
                <w:color w:val="auto"/>
                <w:sz w:val="24"/>
                <w:lang w:val="en-US" w:eastAsia="zh-CN"/>
              </w:rPr>
              <w:t xml:space="preserve">  </w:t>
            </w:r>
            <w:r>
              <w:rPr>
                <w:rFonts w:hint="default" w:ascii="Times New Roman" w:hAnsi="Times New Roman" w:cs="Times New Roman"/>
                <w:color w:val="auto"/>
                <w:sz w:val="24"/>
              </w:rPr>
              <w:t>月</w:t>
            </w:r>
            <w:r>
              <w:rPr>
                <w:rFonts w:hint="eastAsia" w:cs="Times New Roman"/>
                <w:color w:val="auto"/>
                <w:sz w:val="24"/>
                <w:lang w:val="en-US" w:eastAsia="zh-CN"/>
              </w:rPr>
              <w:t xml:space="preserve">  </w:t>
            </w:r>
            <w:r>
              <w:rPr>
                <w:rFonts w:hint="default" w:ascii="Times New Roman" w:hAnsi="Times New Roman" w:cs="Times New Roman"/>
                <w:color w:val="auto"/>
                <w:sz w:val="24"/>
              </w:rPr>
              <w:t>日</w:t>
            </w:r>
          </w:p>
        </w:tc>
        <w:tc>
          <w:tcPr>
            <w:tcW w:w="4613" w:type="dxa"/>
            <w:gridSpan w:val="4"/>
            <w:vMerge w:val="restart"/>
            <w:tcBorders>
              <w:tl2br w:val="nil"/>
              <w:tr2bl w:val="nil"/>
            </w:tcBorders>
            <w:noWrap w:val="0"/>
            <w:vAlign w:val="center"/>
          </w:tcPr>
          <w:p w14:paraId="2C687DFF">
            <w:pPr>
              <w:ind w:firstLine="600" w:firstLineChars="250"/>
              <w:rPr>
                <w:rFonts w:hint="default" w:ascii="Times New Roman" w:hAnsi="Times New Roman" w:cs="Times New Roman"/>
                <w:color w:val="auto"/>
                <w:sz w:val="24"/>
              </w:rPr>
            </w:pPr>
          </w:p>
          <w:p w14:paraId="303CAEA6">
            <w:pPr>
              <w:rPr>
                <w:rFonts w:hint="default" w:ascii="Times New Roman" w:hAnsi="Times New Roman" w:cs="Times New Roman"/>
                <w:color w:val="auto"/>
                <w:sz w:val="24"/>
              </w:rPr>
            </w:pPr>
            <w:r>
              <w:rPr>
                <w:rFonts w:hint="default" w:ascii="Times New Roman" w:hAnsi="Times New Roman" w:cs="Times New Roman"/>
                <w:color w:val="auto"/>
                <w:sz w:val="24"/>
              </w:rPr>
              <w:t>已办理注销登记</w:t>
            </w:r>
          </w:p>
          <w:p w14:paraId="15A0F44A">
            <w:pPr>
              <w:ind w:firstLine="600" w:firstLineChars="250"/>
              <w:rPr>
                <w:rFonts w:hint="default" w:ascii="Times New Roman" w:hAnsi="Times New Roman" w:cs="Times New Roman"/>
                <w:color w:val="auto"/>
                <w:sz w:val="24"/>
              </w:rPr>
            </w:pPr>
          </w:p>
          <w:p w14:paraId="68877A86">
            <w:pPr>
              <w:rPr>
                <w:rFonts w:hint="default" w:ascii="Times New Roman" w:hAnsi="Times New Roman" w:cs="Times New Roman"/>
                <w:color w:val="auto"/>
                <w:sz w:val="24"/>
                <w:lang w:eastAsia="zh-CN"/>
              </w:rPr>
            </w:pPr>
            <w:r>
              <w:rPr>
                <w:rFonts w:hint="eastAsia" w:ascii="Times New Roman" w:hAnsi="Times New Roman" w:cs="Times New Roman"/>
                <w:color w:val="auto"/>
                <w:sz w:val="24"/>
                <w:lang w:val="en-US" w:eastAsia="zh-CN"/>
              </w:rPr>
              <w:t>农机监理单位</w:t>
            </w:r>
            <w:r>
              <w:rPr>
                <w:rFonts w:hint="eastAsia" w:ascii="Times New Roman" w:hAnsi="Times New Roman" w:cs="Times New Roman"/>
                <w:color w:val="auto"/>
                <w:sz w:val="24"/>
                <w:lang w:eastAsia="zh-CN"/>
              </w:rPr>
              <w:t>（章）</w:t>
            </w:r>
          </w:p>
          <w:p w14:paraId="09552918">
            <w:pPr>
              <w:rPr>
                <w:rFonts w:hint="default" w:ascii="Times New Roman" w:hAnsi="Times New Roman" w:cs="Times New Roman"/>
                <w:color w:val="auto"/>
                <w:sz w:val="24"/>
              </w:rPr>
            </w:pPr>
          </w:p>
          <w:p w14:paraId="56A69C18">
            <w:pPr>
              <w:rPr>
                <w:rFonts w:hint="default" w:ascii="Times New Roman" w:hAnsi="Times New Roman" w:cs="Times New Roman"/>
                <w:color w:val="auto"/>
                <w:sz w:val="24"/>
              </w:rPr>
            </w:pPr>
            <w:r>
              <w:rPr>
                <w:rFonts w:hint="default" w:ascii="Times New Roman" w:hAnsi="Times New Roman" w:cs="Times New Roman"/>
                <w:color w:val="auto"/>
                <w:sz w:val="24"/>
              </w:rPr>
              <w:t>经办人：</w:t>
            </w:r>
          </w:p>
          <w:p w14:paraId="6B219E01">
            <w:pPr>
              <w:ind w:firstLine="600" w:firstLineChars="250"/>
              <w:rPr>
                <w:rFonts w:hint="default" w:ascii="Times New Roman" w:hAnsi="Times New Roman" w:cs="Times New Roman"/>
                <w:color w:val="auto"/>
                <w:sz w:val="24"/>
              </w:rPr>
            </w:pPr>
          </w:p>
          <w:p w14:paraId="302CD67D">
            <w:pPr>
              <w:ind w:firstLine="600" w:firstLineChars="250"/>
              <w:rPr>
                <w:rFonts w:hint="default" w:ascii="Times New Roman" w:hAnsi="Times New Roman" w:cs="Times New Roman"/>
                <w:color w:val="auto"/>
                <w:sz w:val="24"/>
              </w:rPr>
            </w:pPr>
          </w:p>
          <w:p w14:paraId="71855420">
            <w:pPr>
              <w:ind w:firstLine="1560" w:firstLineChars="650"/>
              <w:rPr>
                <w:rFonts w:hint="default" w:ascii="Times New Roman" w:hAnsi="Times New Roman" w:cs="Times New Roman"/>
                <w:color w:val="auto"/>
                <w:sz w:val="24"/>
              </w:rPr>
            </w:pPr>
            <w:r>
              <w:rPr>
                <w:rFonts w:hint="default" w:ascii="Times New Roman" w:hAnsi="Times New Roman" w:cs="Times New Roman"/>
                <w:color w:val="auto"/>
                <w:sz w:val="24"/>
              </w:rPr>
              <w:t>年</w:t>
            </w:r>
            <w:r>
              <w:rPr>
                <w:rFonts w:hint="eastAsia" w:cs="Times New Roman"/>
                <w:color w:val="auto"/>
                <w:sz w:val="24"/>
                <w:lang w:val="en-US" w:eastAsia="zh-CN"/>
              </w:rPr>
              <w:t xml:space="preserve">  </w:t>
            </w:r>
            <w:r>
              <w:rPr>
                <w:rFonts w:hint="default" w:ascii="Times New Roman" w:hAnsi="Times New Roman" w:cs="Times New Roman"/>
                <w:color w:val="auto"/>
                <w:sz w:val="24"/>
              </w:rPr>
              <w:t>月</w:t>
            </w:r>
            <w:r>
              <w:rPr>
                <w:rFonts w:hint="eastAsia" w:cs="Times New Roman"/>
                <w:color w:val="auto"/>
                <w:sz w:val="24"/>
                <w:lang w:val="en-US" w:eastAsia="zh-CN"/>
              </w:rPr>
              <w:t xml:space="preserve">  </w:t>
            </w:r>
            <w:r>
              <w:rPr>
                <w:rFonts w:hint="default" w:ascii="Times New Roman" w:hAnsi="Times New Roman" w:cs="Times New Roman"/>
                <w:color w:val="auto"/>
                <w:sz w:val="24"/>
              </w:rPr>
              <w:t>日</w:t>
            </w:r>
          </w:p>
          <w:p w14:paraId="3DD9B39A">
            <w:pPr>
              <w:ind w:firstLine="1560" w:firstLineChars="650"/>
              <w:rPr>
                <w:rFonts w:hint="default" w:ascii="Times New Roman" w:hAnsi="Times New Roman" w:cs="Times New Roman"/>
                <w:color w:val="auto"/>
                <w:sz w:val="24"/>
              </w:rPr>
            </w:pPr>
          </w:p>
          <w:p w14:paraId="428F9657">
            <w:pPr>
              <w:ind w:firstLine="1560" w:firstLineChars="650"/>
              <w:rPr>
                <w:rFonts w:hint="default" w:ascii="Times New Roman" w:hAnsi="Times New Roman" w:cs="Times New Roman"/>
                <w:color w:val="auto"/>
                <w:sz w:val="24"/>
              </w:rPr>
            </w:pPr>
          </w:p>
          <w:p w14:paraId="661BE36D">
            <w:pPr>
              <w:rPr>
                <w:rFonts w:hint="default"/>
                <w:lang w:val="en-US" w:eastAsia="zh-CN"/>
              </w:rPr>
            </w:pPr>
            <w:r>
              <w:rPr>
                <w:rFonts w:ascii="Times New Roman" w:hAnsi="Times New Roman"/>
                <w:sz w:val="24"/>
              </w:rPr>
              <w:t>（此栏仅适用于已上牌证的拖拉机和联合收割机）</w:t>
            </w:r>
          </w:p>
        </w:tc>
      </w:tr>
      <w:tr w14:paraId="5AA36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0" w:hRule="atLeast"/>
          <w:jc w:val="center"/>
        </w:trPr>
        <w:tc>
          <w:tcPr>
            <w:tcW w:w="4284" w:type="dxa"/>
            <w:gridSpan w:val="3"/>
            <w:tcBorders>
              <w:tl2br w:val="nil"/>
              <w:tr2bl w:val="nil"/>
            </w:tcBorders>
            <w:noWrap w:val="0"/>
            <w:vAlign w:val="center"/>
          </w:tcPr>
          <w:p w14:paraId="44EF5E68">
            <w:pPr>
              <w:jc w:val="both"/>
              <w:rPr>
                <w:rFonts w:hint="eastAsia" w:ascii="Times New Roman" w:hAnsi="Times New Roman" w:cs="Times New Roman"/>
                <w:color w:val="auto"/>
                <w:sz w:val="24"/>
                <w:lang w:val="en-US" w:eastAsia="zh-CN"/>
              </w:rPr>
            </w:pPr>
          </w:p>
          <w:p w14:paraId="1CA21D36">
            <w:pPr>
              <w:jc w:val="both"/>
              <w:rPr>
                <w:rFonts w:hint="eastAsia" w:ascii="Times New Roman" w:hAnsi="Times New Roman" w:cs="Times New Roman"/>
                <w:color w:val="auto"/>
                <w:sz w:val="24"/>
                <w:lang w:val="en-US" w:eastAsia="zh-CN"/>
              </w:rPr>
            </w:pPr>
          </w:p>
          <w:p w14:paraId="0A098623">
            <w:pPr>
              <w:jc w:val="both"/>
              <w:rPr>
                <w:rFonts w:hint="eastAsia" w:ascii="Times New Roman" w:hAnsi="Times New Roman" w:cs="Times New Roman"/>
                <w:color w:val="auto"/>
                <w:sz w:val="24"/>
                <w:lang w:eastAsia="zh-CN"/>
              </w:rPr>
            </w:pPr>
            <w:r>
              <w:rPr>
                <w:rFonts w:hint="eastAsia" w:ascii="Times New Roman" w:hAnsi="Times New Roman" w:cs="Times New Roman"/>
                <w:color w:val="auto"/>
                <w:sz w:val="24"/>
                <w:lang w:val="en-US" w:eastAsia="zh-CN"/>
              </w:rPr>
              <w:t>区农业农村局（章）</w:t>
            </w:r>
          </w:p>
          <w:p w14:paraId="52ADF625">
            <w:pPr>
              <w:jc w:val="both"/>
              <w:rPr>
                <w:rFonts w:hint="eastAsia" w:ascii="Times New Roman" w:hAnsi="Times New Roman" w:cs="Times New Roman"/>
                <w:color w:val="auto"/>
                <w:sz w:val="24"/>
                <w:lang w:eastAsia="zh-CN"/>
              </w:rPr>
            </w:pPr>
          </w:p>
          <w:p w14:paraId="15A4FA86">
            <w:pPr>
              <w:jc w:val="both"/>
              <w:rPr>
                <w:rFonts w:hint="eastAsia" w:ascii="Times New Roman" w:hAnsi="Times New Roman" w:cs="Times New Roman"/>
                <w:color w:val="auto"/>
                <w:sz w:val="24"/>
                <w:lang w:eastAsia="zh-CN"/>
              </w:rPr>
            </w:pPr>
            <w:r>
              <w:rPr>
                <w:rFonts w:hint="eastAsia" w:ascii="Times New Roman" w:hAnsi="Times New Roman" w:cs="Times New Roman"/>
                <w:color w:val="auto"/>
                <w:sz w:val="24"/>
                <w:lang w:eastAsia="zh-CN"/>
              </w:rPr>
              <w:t>核验人员签字：</w:t>
            </w:r>
          </w:p>
          <w:p w14:paraId="1E420D4A">
            <w:pPr>
              <w:jc w:val="both"/>
              <w:rPr>
                <w:rFonts w:hint="default" w:ascii="Times New Roman" w:hAnsi="Times New Roman" w:cs="Times New Roman"/>
                <w:color w:val="auto"/>
                <w:sz w:val="24"/>
              </w:rPr>
            </w:pPr>
          </w:p>
          <w:p w14:paraId="0FC6FFF6">
            <w:pPr>
              <w:jc w:val="center"/>
              <w:rPr>
                <w:rFonts w:hint="default" w:ascii="Times New Roman" w:hAnsi="Times New Roman" w:cs="Times New Roman"/>
                <w:color w:val="auto"/>
                <w:sz w:val="24"/>
              </w:rPr>
            </w:pPr>
          </w:p>
          <w:p w14:paraId="2E96787D">
            <w:pPr>
              <w:jc w:val="center"/>
              <w:rPr>
                <w:rFonts w:hint="eastAsia" w:ascii="Times New Roman" w:hAnsi="Times New Roman" w:cs="Times New Roman"/>
                <w:color w:val="auto"/>
                <w:sz w:val="24"/>
                <w:lang w:eastAsia="zh-CN"/>
              </w:rPr>
            </w:pPr>
            <w:r>
              <w:rPr>
                <w:rFonts w:hint="default" w:ascii="Times New Roman" w:hAnsi="Times New Roman" w:cs="Times New Roman"/>
                <w:color w:val="auto"/>
                <w:sz w:val="24"/>
              </w:rPr>
              <w:t>年</w:t>
            </w:r>
            <w:r>
              <w:rPr>
                <w:rFonts w:hint="eastAsia" w:cs="Times New Roman"/>
                <w:color w:val="auto"/>
                <w:sz w:val="24"/>
                <w:lang w:val="en-US" w:eastAsia="zh-CN"/>
              </w:rPr>
              <w:t xml:space="preserve">  </w:t>
            </w:r>
            <w:r>
              <w:rPr>
                <w:rFonts w:hint="default" w:ascii="Times New Roman" w:hAnsi="Times New Roman" w:cs="Times New Roman"/>
                <w:color w:val="auto"/>
                <w:sz w:val="24"/>
              </w:rPr>
              <w:t>月</w:t>
            </w:r>
            <w:r>
              <w:rPr>
                <w:rFonts w:hint="eastAsia" w:cs="Times New Roman"/>
                <w:color w:val="auto"/>
                <w:sz w:val="24"/>
                <w:lang w:val="en-US" w:eastAsia="zh-CN"/>
              </w:rPr>
              <w:t xml:space="preserve">  </w:t>
            </w:r>
            <w:r>
              <w:rPr>
                <w:rFonts w:hint="default" w:ascii="Times New Roman" w:hAnsi="Times New Roman" w:cs="Times New Roman"/>
                <w:color w:val="auto"/>
                <w:sz w:val="24"/>
              </w:rPr>
              <w:t>日</w:t>
            </w:r>
          </w:p>
          <w:p w14:paraId="2D2C02C0">
            <w:pPr>
              <w:jc w:val="center"/>
              <w:rPr>
                <w:rFonts w:hint="eastAsia" w:ascii="Times New Roman" w:hAnsi="Times New Roman" w:eastAsia="宋体" w:cs="Times New Roman"/>
                <w:color w:val="auto"/>
                <w:sz w:val="24"/>
                <w:lang w:eastAsia="zh-CN"/>
              </w:rPr>
            </w:pPr>
          </w:p>
        </w:tc>
        <w:tc>
          <w:tcPr>
            <w:tcW w:w="4613" w:type="dxa"/>
            <w:gridSpan w:val="4"/>
            <w:vMerge w:val="continue"/>
            <w:tcBorders>
              <w:tl2br w:val="nil"/>
              <w:tr2bl w:val="nil"/>
            </w:tcBorders>
            <w:noWrap w:val="0"/>
            <w:vAlign w:val="center"/>
          </w:tcPr>
          <w:p w14:paraId="49826078">
            <w:pPr>
              <w:rPr>
                <w:rFonts w:hint="default" w:ascii="Times New Roman" w:hAnsi="Times New Roman" w:cs="Times New Roman"/>
                <w:color w:val="auto"/>
                <w:sz w:val="24"/>
                <w:lang w:eastAsia="zh-CN"/>
              </w:rPr>
            </w:pPr>
          </w:p>
        </w:tc>
      </w:tr>
    </w:tbl>
    <w:p w14:paraId="2D3B4669">
      <w:pPr>
        <w:widowControl/>
        <w:jc w:val="left"/>
        <w:rPr>
          <w:rFonts w:hint="default" w:ascii="Times New Roman" w:hAnsi="Times New Roman" w:cs="Times New Roman"/>
          <w:color w:val="auto"/>
          <w:sz w:val="24"/>
        </w:rPr>
      </w:pPr>
    </w:p>
    <w:p w14:paraId="546A9392">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outlineLvl w:val="9"/>
        <w:rPr>
          <w:rFonts w:hint="default" w:ascii="Times New Roman" w:hAnsi="Times New Roman" w:eastAsia="宋体" w:cs="Times New Roman"/>
          <w:color w:val="auto"/>
          <w:sz w:val="24"/>
          <w:lang w:val="en-US" w:eastAsia="zh-CN"/>
        </w:rPr>
        <w:sectPr>
          <w:pgSz w:w="11906" w:h="16838"/>
          <w:pgMar w:top="1417" w:right="1474" w:bottom="850" w:left="1587" w:header="851" w:footer="992" w:gutter="0"/>
          <w:pgNumType w:fmt="decimal"/>
          <w:cols w:space="720" w:num="1"/>
          <w:rtlGutter w:val="0"/>
          <w:docGrid w:type="lines" w:linePitch="312" w:charSpace="0"/>
        </w:sectPr>
      </w:pPr>
      <w:r>
        <w:rPr>
          <w:rFonts w:hint="default" w:ascii="Times New Roman" w:hAnsi="Times New Roman" w:cs="Times New Roman"/>
          <w:color w:val="auto"/>
          <w:sz w:val="24"/>
        </w:rPr>
        <w:t>说明：1.本表一式</w:t>
      </w:r>
      <w:r>
        <w:rPr>
          <w:rFonts w:hint="eastAsia" w:ascii="Times New Roman" w:hAnsi="Times New Roman" w:cs="Times New Roman"/>
          <w:color w:val="auto"/>
          <w:sz w:val="24"/>
          <w:lang w:eastAsia="zh-CN"/>
        </w:rPr>
        <w:t>五</w:t>
      </w:r>
      <w:r>
        <w:rPr>
          <w:rFonts w:hint="default" w:ascii="Times New Roman" w:hAnsi="Times New Roman" w:cs="Times New Roman"/>
          <w:color w:val="auto"/>
          <w:sz w:val="24"/>
        </w:rPr>
        <w:t>联：一联</w:t>
      </w:r>
      <w:r>
        <w:rPr>
          <w:rFonts w:hint="default" w:ascii="Times New Roman" w:hAnsi="Times New Roman" w:eastAsia="宋体" w:cs="Times New Roman"/>
          <w:color w:val="auto"/>
          <w:sz w:val="24"/>
          <w:lang w:val="en-US" w:eastAsia="zh-CN"/>
        </w:rPr>
        <w:t>回收拆解企业</w:t>
      </w:r>
      <w:r>
        <w:rPr>
          <w:rFonts w:hint="default" w:ascii="Times New Roman" w:hAnsi="Times New Roman" w:eastAsia="宋体" w:cs="Times New Roman"/>
          <w:color w:val="auto"/>
          <w:sz w:val="24"/>
          <w:lang w:eastAsia="zh-CN"/>
        </w:rPr>
        <w:t>存查</w:t>
      </w:r>
      <w:r>
        <w:rPr>
          <w:rFonts w:hint="default" w:ascii="Times New Roman" w:hAnsi="Times New Roman" w:cs="Times New Roman"/>
          <w:color w:val="auto"/>
          <w:sz w:val="24"/>
        </w:rPr>
        <w:t>；</w:t>
      </w:r>
      <w:r>
        <w:rPr>
          <w:rFonts w:hint="default" w:ascii="Times New Roman" w:hAnsi="Times New Roman" w:cs="Times New Roman"/>
          <w:color w:val="auto"/>
          <w:sz w:val="24"/>
          <w:lang w:eastAsia="zh-CN"/>
        </w:rPr>
        <w:t>二联办理注销的机构留存；三</w:t>
      </w:r>
      <w:r>
        <w:rPr>
          <w:rFonts w:hint="default" w:ascii="Times New Roman" w:hAnsi="Times New Roman" w:cs="Times New Roman"/>
          <w:color w:val="auto"/>
          <w:sz w:val="24"/>
        </w:rPr>
        <w:t>联机主存查；</w:t>
      </w:r>
      <w:r>
        <w:rPr>
          <w:rFonts w:hint="default" w:ascii="Times New Roman" w:hAnsi="Times New Roman" w:cs="Times New Roman"/>
          <w:color w:val="auto"/>
          <w:sz w:val="24"/>
          <w:lang w:eastAsia="zh-CN"/>
        </w:rPr>
        <w:t>四</w:t>
      </w:r>
      <w:r>
        <w:rPr>
          <w:rFonts w:hint="default" w:ascii="Times New Roman" w:hAnsi="Times New Roman" w:cs="Times New Roman"/>
          <w:color w:val="auto"/>
          <w:sz w:val="24"/>
        </w:rPr>
        <w:t>联</w:t>
      </w:r>
      <w:r>
        <w:rPr>
          <w:rFonts w:hint="eastAsia" w:ascii="Times New Roman" w:hAnsi="Times New Roman" w:cs="Times New Roman"/>
          <w:color w:val="auto"/>
          <w:sz w:val="24"/>
          <w:lang w:eastAsia="zh-CN"/>
        </w:rPr>
        <w:t>区农业农村局存查；五联</w:t>
      </w:r>
      <w:r>
        <w:rPr>
          <w:rFonts w:hint="default" w:ascii="Times New Roman" w:hAnsi="Times New Roman" w:cs="Times New Roman"/>
          <w:color w:val="auto"/>
          <w:sz w:val="24"/>
        </w:rPr>
        <w:t>签注农机监理机构印章后，到</w:t>
      </w:r>
      <w:r>
        <w:rPr>
          <w:rFonts w:hint="eastAsia" w:ascii="Times New Roman" w:hAnsi="Times New Roman" w:cs="Times New Roman"/>
          <w:color w:val="auto"/>
          <w:sz w:val="24"/>
          <w:lang w:eastAsia="zh-CN"/>
        </w:rPr>
        <w:t>区农业农村局</w:t>
      </w:r>
      <w:r>
        <w:rPr>
          <w:rFonts w:hint="default" w:ascii="Times New Roman" w:hAnsi="Times New Roman" w:cs="Times New Roman"/>
          <w:color w:val="auto"/>
          <w:sz w:val="24"/>
        </w:rPr>
        <w:t>办理申请补贴手续</w:t>
      </w:r>
      <w:r>
        <w:rPr>
          <w:rFonts w:hint="default" w:ascii="Times New Roman" w:hAnsi="Times New Roman" w:cs="Times New Roman"/>
          <w:color w:val="auto"/>
          <w:sz w:val="24"/>
          <w:lang w:eastAsia="zh-CN"/>
        </w:rPr>
        <w:t>；</w:t>
      </w:r>
      <w:r>
        <w:rPr>
          <w:rFonts w:hint="default" w:ascii="Times New Roman" w:hAnsi="Times New Roman" w:cs="Times New Roman"/>
          <w:color w:val="auto"/>
          <w:sz w:val="24"/>
        </w:rPr>
        <w:t>2.</w:t>
      </w:r>
      <w:r>
        <w:rPr>
          <w:rFonts w:hint="default" w:ascii="Times New Roman" w:hAnsi="Times New Roman" w:cs="Times New Roman"/>
          <w:color w:val="auto"/>
          <w:sz w:val="24"/>
          <w:lang w:val="en-US" w:eastAsia="zh-CN"/>
        </w:rPr>
        <w:t>如</w:t>
      </w:r>
      <w:r>
        <w:rPr>
          <w:rFonts w:hint="eastAsia" w:ascii="Times New Roman" w:hAnsi="Times New Roman" w:cs="Times New Roman"/>
          <w:color w:val="auto"/>
          <w:sz w:val="24"/>
          <w:lang w:val="en-US" w:eastAsia="zh-CN"/>
        </w:rPr>
        <w:t>为代</w:t>
      </w:r>
      <w:r>
        <w:rPr>
          <w:rFonts w:hint="default" w:ascii="Times New Roman" w:hAnsi="Times New Roman" w:cs="Times New Roman"/>
          <w:color w:val="auto"/>
          <w:sz w:val="24"/>
          <w:lang w:val="en-US" w:eastAsia="zh-CN"/>
        </w:rPr>
        <w:t>办人办理需提供委托书。</w:t>
      </w:r>
    </w:p>
    <w:p w14:paraId="71D88E7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rPr>
        <w:t>附件</w:t>
      </w:r>
      <w:r>
        <w:rPr>
          <w:rFonts w:hint="eastAsia" w:ascii="Times New Roman" w:hAnsi="Times New Roman" w:eastAsia="黑体" w:cs="Times New Roman"/>
          <w:color w:val="auto"/>
          <w:sz w:val="32"/>
          <w:szCs w:val="32"/>
          <w:lang w:val="en-US" w:eastAsia="zh-CN"/>
        </w:rPr>
        <w:t>4</w:t>
      </w:r>
    </w:p>
    <w:p w14:paraId="048BC20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C00000"/>
          <w:sz w:val="32"/>
          <w:szCs w:val="32"/>
          <w:lang w:eastAsia="zh-CN"/>
        </w:rPr>
      </w:pPr>
      <w:r>
        <w:rPr>
          <w:rFonts w:hint="default" w:ascii="Times New Roman" w:hAnsi="Times New Roman" w:eastAsia="黑体" w:cs="Times New Roman"/>
          <w:color w:val="auto"/>
          <w:sz w:val="32"/>
          <w:szCs w:val="32"/>
        </w:rPr>
        <w:t>农业机械报废补贴申请表</w:t>
      </w:r>
    </w:p>
    <w:p w14:paraId="54118A2B">
      <w:pPr>
        <w:keepNext w:val="0"/>
        <w:keepLines w:val="0"/>
        <w:pageBreakBefore w:val="0"/>
        <w:widowControl w:val="0"/>
        <w:kinsoku/>
        <w:wordWrap/>
        <w:overflowPunct/>
        <w:topLinePunct w:val="0"/>
        <w:autoSpaceDE/>
        <w:autoSpaceDN/>
        <w:bidi w:val="0"/>
        <w:adjustRightInd/>
        <w:snapToGrid/>
        <w:spacing w:after="156" w:afterLines="50" w:line="400" w:lineRule="exact"/>
        <w:jc w:val="both"/>
        <w:textAlignment w:val="auto"/>
        <w:rPr>
          <w:rFonts w:hint="default" w:ascii="Times New Roman" w:hAnsi="Times New Roman" w:cs="Times New Roman"/>
          <w:color w:val="auto"/>
          <w:sz w:val="24"/>
        </w:rPr>
      </w:pPr>
      <w:r>
        <w:rPr>
          <w:rFonts w:hint="default" w:ascii="Times New Roman" w:hAnsi="Times New Roman" w:cs="Times New Roman"/>
          <w:color w:val="auto"/>
          <w:sz w:val="24"/>
          <w:lang w:eastAsia="zh-CN"/>
        </w:rPr>
        <w:t>补贴申请表</w:t>
      </w:r>
      <w:r>
        <w:rPr>
          <w:rFonts w:hint="default" w:ascii="Times New Roman" w:hAnsi="Times New Roman" w:cs="Times New Roman"/>
          <w:color w:val="auto"/>
          <w:sz w:val="24"/>
        </w:rPr>
        <w:t>编号：</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973"/>
        <w:gridCol w:w="1022"/>
        <w:gridCol w:w="429"/>
        <w:gridCol w:w="818"/>
        <w:gridCol w:w="1165"/>
        <w:gridCol w:w="86"/>
        <w:gridCol w:w="837"/>
        <w:gridCol w:w="728"/>
        <w:gridCol w:w="1460"/>
      </w:tblGrid>
      <w:tr w14:paraId="2C69D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8" w:type="dxa"/>
            <w:noWrap w:val="0"/>
            <w:vAlign w:val="center"/>
          </w:tcPr>
          <w:p w14:paraId="504AB82E">
            <w:pPr>
              <w:jc w:val="center"/>
              <w:rPr>
                <w:rFonts w:hint="default" w:ascii="Times New Roman" w:hAnsi="Times New Roman" w:cs="Times New Roman"/>
                <w:color w:val="auto"/>
                <w:sz w:val="24"/>
              </w:rPr>
            </w:pPr>
            <w:r>
              <w:rPr>
                <w:rFonts w:hint="default" w:ascii="Times New Roman" w:hAnsi="Times New Roman" w:cs="Times New Roman"/>
                <w:color w:val="auto"/>
                <w:sz w:val="24"/>
              </w:rPr>
              <w:t>机主姓名</w:t>
            </w:r>
          </w:p>
        </w:tc>
        <w:tc>
          <w:tcPr>
            <w:tcW w:w="2424" w:type="dxa"/>
            <w:gridSpan w:val="3"/>
            <w:noWrap w:val="0"/>
            <w:vAlign w:val="center"/>
          </w:tcPr>
          <w:p w14:paraId="67C90CB5">
            <w:pPr>
              <w:jc w:val="center"/>
              <w:rPr>
                <w:rFonts w:hint="default" w:ascii="Times New Roman" w:hAnsi="Times New Roman" w:cs="Times New Roman"/>
                <w:color w:val="auto"/>
                <w:sz w:val="24"/>
              </w:rPr>
            </w:pPr>
          </w:p>
        </w:tc>
        <w:tc>
          <w:tcPr>
            <w:tcW w:w="1983" w:type="dxa"/>
            <w:gridSpan w:val="2"/>
            <w:noWrap w:val="0"/>
            <w:vAlign w:val="center"/>
          </w:tcPr>
          <w:p w14:paraId="7109D72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身份证号</w:t>
            </w:r>
          </w:p>
          <w:p w14:paraId="0344617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或组织机构代码</w:t>
            </w:r>
          </w:p>
        </w:tc>
        <w:tc>
          <w:tcPr>
            <w:tcW w:w="3111" w:type="dxa"/>
            <w:gridSpan w:val="4"/>
            <w:noWrap w:val="0"/>
            <w:vAlign w:val="center"/>
          </w:tcPr>
          <w:p w14:paraId="467D6972">
            <w:pPr>
              <w:jc w:val="center"/>
              <w:rPr>
                <w:rFonts w:hint="default" w:ascii="Times New Roman" w:hAnsi="Times New Roman" w:cs="Times New Roman"/>
                <w:color w:val="auto"/>
                <w:sz w:val="24"/>
              </w:rPr>
            </w:pPr>
          </w:p>
        </w:tc>
      </w:tr>
      <w:tr w14:paraId="45576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368" w:type="dxa"/>
            <w:noWrap w:val="0"/>
            <w:vAlign w:val="center"/>
          </w:tcPr>
          <w:p w14:paraId="26D50E0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地址</w:t>
            </w:r>
          </w:p>
        </w:tc>
        <w:tc>
          <w:tcPr>
            <w:tcW w:w="4407" w:type="dxa"/>
            <w:gridSpan w:val="5"/>
            <w:noWrap w:val="0"/>
            <w:vAlign w:val="center"/>
          </w:tcPr>
          <w:p w14:paraId="2B0BD15E">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color w:val="auto"/>
                <w:sz w:val="24"/>
              </w:rPr>
            </w:pPr>
          </w:p>
        </w:tc>
        <w:tc>
          <w:tcPr>
            <w:tcW w:w="923" w:type="dxa"/>
            <w:gridSpan w:val="2"/>
            <w:noWrap w:val="0"/>
            <w:vAlign w:val="center"/>
          </w:tcPr>
          <w:p w14:paraId="34B1D69E">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color w:val="auto"/>
                <w:sz w:val="24"/>
              </w:rPr>
            </w:pPr>
            <w:r>
              <w:rPr>
                <w:rFonts w:hint="default" w:ascii="Times New Roman" w:hAnsi="Times New Roman" w:cs="Times New Roman"/>
                <w:color w:val="auto"/>
                <w:sz w:val="24"/>
              </w:rPr>
              <w:t>电话</w:t>
            </w:r>
          </w:p>
        </w:tc>
        <w:tc>
          <w:tcPr>
            <w:tcW w:w="2188" w:type="dxa"/>
            <w:gridSpan w:val="2"/>
            <w:noWrap w:val="0"/>
            <w:vAlign w:val="center"/>
          </w:tcPr>
          <w:p w14:paraId="45D7EA7A">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color w:val="auto"/>
                <w:sz w:val="24"/>
              </w:rPr>
            </w:pPr>
          </w:p>
        </w:tc>
      </w:tr>
      <w:tr w14:paraId="3FBF3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92" w:type="dxa"/>
            <w:gridSpan w:val="4"/>
            <w:noWrap w:val="0"/>
            <w:vAlign w:val="center"/>
          </w:tcPr>
          <w:p w14:paraId="2E64A60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lang w:eastAsia="zh-CN"/>
              </w:rPr>
            </w:pPr>
            <w:r>
              <w:rPr>
                <w:rFonts w:hint="default" w:ascii="Times New Roman" w:hAnsi="Times New Roman" w:cs="Times New Roman"/>
                <w:color w:val="auto"/>
                <w:sz w:val="24"/>
              </w:rPr>
              <w:t>报废农业机械回收确认表</w:t>
            </w:r>
            <w:r>
              <w:rPr>
                <w:rFonts w:hint="default" w:ascii="Times New Roman" w:hAnsi="Times New Roman" w:cs="Times New Roman"/>
                <w:color w:val="auto"/>
                <w:sz w:val="24"/>
                <w:lang w:eastAsia="zh-CN"/>
              </w:rPr>
              <w:t>编号</w:t>
            </w:r>
          </w:p>
        </w:tc>
        <w:tc>
          <w:tcPr>
            <w:tcW w:w="5094" w:type="dxa"/>
            <w:gridSpan w:val="6"/>
            <w:noWrap w:val="0"/>
            <w:vAlign w:val="center"/>
          </w:tcPr>
          <w:p w14:paraId="7BC2266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sz w:val="24"/>
              </w:rPr>
            </w:pPr>
          </w:p>
        </w:tc>
      </w:tr>
      <w:tr w14:paraId="20163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41" w:type="dxa"/>
            <w:gridSpan w:val="2"/>
            <w:noWrap w:val="0"/>
            <w:vAlign w:val="center"/>
          </w:tcPr>
          <w:p w14:paraId="2E1A161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机具型号</w:t>
            </w:r>
          </w:p>
        </w:tc>
        <w:tc>
          <w:tcPr>
            <w:tcW w:w="2269" w:type="dxa"/>
            <w:gridSpan w:val="3"/>
            <w:noWrap w:val="0"/>
            <w:vAlign w:val="center"/>
          </w:tcPr>
          <w:p w14:paraId="57EC82E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sz w:val="24"/>
              </w:rPr>
            </w:pPr>
          </w:p>
        </w:tc>
        <w:tc>
          <w:tcPr>
            <w:tcW w:w="2088" w:type="dxa"/>
            <w:gridSpan w:val="3"/>
            <w:noWrap w:val="0"/>
            <w:vAlign w:val="center"/>
          </w:tcPr>
          <w:p w14:paraId="3D430B9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初次登记日期</w:t>
            </w:r>
          </w:p>
        </w:tc>
        <w:tc>
          <w:tcPr>
            <w:tcW w:w="2188" w:type="dxa"/>
            <w:gridSpan w:val="2"/>
            <w:noWrap w:val="0"/>
            <w:vAlign w:val="center"/>
          </w:tcPr>
          <w:p w14:paraId="3B1B64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sz w:val="24"/>
              </w:rPr>
            </w:pPr>
          </w:p>
        </w:tc>
      </w:tr>
      <w:tr w14:paraId="1F9BF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41" w:type="dxa"/>
            <w:gridSpan w:val="2"/>
            <w:noWrap w:val="0"/>
            <w:vAlign w:val="center"/>
          </w:tcPr>
          <w:p w14:paraId="6AFF327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牌照号码</w:t>
            </w:r>
          </w:p>
        </w:tc>
        <w:tc>
          <w:tcPr>
            <w:tcW w:w="2269" w:type="dxa"/>
            <w:gridSpan w:val="3"/>
            <w:noWrap w:val="0"/>
            <w:vAlign w:val="center"/>
          </w:tcPr>
          <w:p w14:paraId="032C104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sz w:val="24"/>
              </w:rPr>
            </w:pPr>
          </w:p>
        </w:tc>
        <w:tc>
          <w:tcPr>
            <w:tcW w:w="2088" w:type="dxa"/>
            <w:gridSpan w:val="3"/>
            <w:noWrap w:val="0"/>
            <w:vAlign w:val="center"/>
          </w:tcPr>
          <w:p w14:paraId="7B04ED0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发动机号码</w:t>
            </w:r>
          </w:p>
        </w:tc>
        <w:tc>
          <w:tcPr>
            <w:tcW w:w="2188" w:type="dxa"/>
            <w:gridSpan w:val="2"/>
            <w:noWrap w:val="0"/>
            <w:vAlign w:val="center"/>
          </w:tcPr>
          <w:p w14:paraId="19A0B5B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sz w:val="24"/>
              </w:rPr>
            </w:pPr>
          </w:p>
        </w:tc>
      </w:tr>
      <w:tr w14:paraId="5491D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41" w:type="dxa"/>
            <w:gridSpan w:val="2"/>
            <w:noWrap w:val="0"/>
            <w:vAlign w:val="center"/>
          </w:tcPr>
          <w:p w14:paraId="3317CA5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底盘（车架）号码</w:t>
            </w:r>
          </w:p>
        </w:tc>
        <w:tc>
          <w:tcPr>
            <w:tcW w:w="2269" w:type="dxa"/>
            <w:gridSpan w:val="3"/>
            <w:noWrap w:val="0"/>
            <w:vAlign w:val="center"/>
          </w:tcPr>
          <w:p w14:paraId="6BE57A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sz w:val="24"/>
              </w:rPr>
            </w:pPr>
          </w:p>
        </w:tc>
        <w:tc>
          <w:tcPr>
            <w:tcW w:w="2088" w:type="dxa"/>
            <w:gridSpan w:val="3"/>
            <w:noWrap w:val="0"/>
            <w:vAlign w:val="center"/>
          </w:tcPr>
          <w:p w14:paraId="3008E8A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机具出厂时间</w:t>
            </w:r>
          </w:p>
        </w:tc>
        <w:tc>
          <w:tcPr>
            <w:tcW w:w="2188" w:type="dxa"/>
            <w:gridSpan w:val="2"/>
            <w:noWrap w:val="0"/>
            <w:vAlign w:val="center"/>
          </w:tcPr>
          <w:p w14:paraId="5DD332C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sz w:val="24"/>
              </w:rPr>
            </w:pPr>
          </w:p>
        </w:tc>
      </w:tr>
      <w:tr w14:paraId="2739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41" w:type="dxa"/>
            <w:gridSpan w:val="2"/>
            <w:noWrap w:val="0"/>
            <w:vAlign w:val="center"/>
          </w:tcPr>
          <w:p w14:paraId="14CE60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lang w:eastAsia="zh-CN"/>
              </w:rPr>
            </w:pPr>
            <w:r>
              <w:rPr>
                <w:rFonts w:hint="default" w:ascii="Times New Roman" w:hAnsi="Times New Roman" w:cs="Times New Roman"/>
                <w:color w:val="auto"/>
                <w:sz w:val="24"/>
                <w:lang w:eastAsia="zh-CN"/>
              </w:rPr>
              <w:t>是否达到报废年限</w:t>
            </w:r>
          </w:p>
        </w:tc>
        <w:tc>
          <w:tcPr>
            <w:tcW w:w="1022" w:type="dxa"/>
            <w:noWrap w:val="0"/>
            <w:vAlign w:val="center"/>
          </w:tcPr>
          <w:p w14:paraId="790AB98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sz w:val="24"/>
              </w:rPr>
            </w:pPr>
          </w:p>
        </w:tc>
        <w:tc>
          <w:tcPr>
            <w:tcW w:w="3335" w:type="dxa"/>
            <w:gridSpan w:val="5"/>
            <w:noWrap w:val="0"/>
            <w:vAlign w:val="center"/>
          </w:tcPr>
          <w:p w14:paraId="309DFFC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sz w:val="24"/>
                <w:lang w:eastAsia="zh-CN"/>
              </w:rPr>
            </w:pPr>
            <w:r>
              <w:rPr>
                <w:rFonts w:hint="default" w:ascii="Times New Roman" w:hAnsi="Times New Roman" w:cs="Times New Roman"/>
                <w:color w:val="auto"/>
                <w:sz w:val="24"/>
                <w:lang w:eastAsia="zh-CN"/>
              </w:rPr>
              <w:t>未达到报废年限</w:t>
            </w:r>
          </w:p>
          <w:p w14:paraId="6B88FDC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lang w:eastAsia="zh-CN"/>
              </w:rPr>
              <w:t>申请报废原因</w:t>
            </w:r>
          </w:p>
        </w:tc>
        <w:tc>
          <w:tcPr>
            <w:tcW w:w="2188" w:type="dxa"/>
            <w:gridSpan w:val="2"/>
            <w:noWrap w:val="0"/>
            <w:vAlign w:val="center"/>
          </w:tcPr>
          <w:p w14:paraId="75390F5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sz w:val="24"/>
              </w:rPr>
            </w:pPr>
          </w:p>
        </w:tc>
      </w:tr>
      <w:tr w14:paraId="33A22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68" w:type="dxa"/>
            <w:vMerge w:val="restart"/>
            <w:noWrap w:val="0"/>
            <w:vAlign w:val="center"/>
          </w:tcPr>
          <w:p w14:paraId="41BC273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机型类别核实情况</w:t>
            </w:r>
          </w:p>
          <w:p w14:paraId="4D5BA42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sz w:val="24"/>
              </w:rPr>
            </w:pPr>
            <w:r>
              <w:rPr>
                <w:rFonts w:hint="default" w:ascii="Times New Roman" w:hAnsi="Times New Roman" w:eastAsia="楷体_GB2312" w:cs="Times New Roman"/>
                <w:color w:val="auto"/>
                <w:sz w:val="24"/>
              </w:rPr>
              <w:t>（本栏由</w:t>
            </w:r>
            <w:r>
              <w:rPr>
                <w:rFonts w:hint="eastAsia" w:eastAsia="楷体_GB2312" w:cs="Times New Roman"/>
                <w:color w:val="auto"/>
                <w:sz w:val="24"/>
                <w:lang w:eastAsia="zh-CN"/>
              </w:rPr>
              <w:t>区农业农村局</w:t>
            </w:r>
            <w:r>
              <w:rPr>
                <w:rFonts w:hint="default" w:ascii="Times New Roman" w:hAnsi="Times New Roman" w:eastAsia="楷体_GB2312" w:cs="Times New Roman"/>
                <w:color w:val="auto"/>
                <w:sz w:val="24"/>
              </w:rPr>
              <w:t>填写）</w:t>
            </w:r>
          </w:p>
        </w:tc>
        <w:tc>
          <w:tcPr>
            <w:tcW w:w="7518" w:type="dxa"/>
            <w:gridSpan w:val="9"/>
            <w:noWrap w:val="0"/>
            <w:vAlign w:val="center"/>
          </w:tcPr>
          <w:p w14:paraId="150949C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auto"/>
                <w:szCs w:val="21"/>
                <w:lang w:eastAsia="zh-CN"/>
              </w:rPr>
            </w:pPr>
            <w:r>
              <w:rPr>
                <w:rFonts w:hint="eastAsia" w:ascii="Times New Roman" w:hAnsi="Times New Roman" w:cs="Times New Roman"/>
                <w:color w:val="auto"/>
                <w:szCs w:val="21"/>
                <w:lang w:eastAsia="zh-CN"/>
              </w:rPr>
              <w:t>只报废不新购</w:t>
            </w:r>
          </w:p>
        </w:tc>
      </w:tr>
      <w:tr w14:paraId="3656B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jc w:val="center"/>
        </w:trPr>
        <w:tc>
          <w:tcPr>
            <w:tcW w:w="1368" w:type="dxa"/>
            <w:vMerge w:val="continue"/>
            <w:noWrap w:val="0"/>
            <w:vAlign w:val="center"/>
          </w:tcPr>
          <w:p w14:paraId="6226186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楷体_GB2312" w:cs="Times New Roman"/>
                <w:color w:val="auto"/>
                <w:sz w:val="24"/>
              </w:rPr>
            </w:pPr>
          </w:p>
        </w:tc>
        <w:tc>
          <w:tcPr>
            <w:tcW w:w="1995" w:type="dxa"/>
            <w:gridSpan w:val="2"/>
            <w:noWrap w:val="0"/>
            <w:vAlign w:val="center"/>
          </w:tcPr>
          <w:p w14:paraId="18E44F6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机型</w:t>
            </w:r>
          </w:p>
        </w:tc>
        <w:tc>
          <w:tcPr>
            <w:tcW w:w="2498" w:type="dxa"/>
            <w:gridSpan w:val="4"/>
            <w:noWrap w:val="0"/>
            <w:vAlign w:val="center"/>
          </w:tcPr>
          <w:p w14:paraId="2BC78F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类别</w:t>
            </w:r>
          </w:p>
        </w:tc>
        <w:tc>
          <w:tcPr>
            <w:tcW w:w="1565" w:type="dxa"/>
            <w:gridSpan w:val="2"/>
            <w:noWrap w:val="0"/>
            <w:vAlign w:val="center"/>
          </w:tcPr>
          <w:p w14:paraId="61752DE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color w:val="auto"/>
                <w:szCs w:val="21"/>
              </w:rPr>
            </w:pPr>
            <w:r>
              <w:rPr>
                <w:rFonts w:hint="eastAsia" w:ascii="Times New Roman" w:hAnsi="Times New Roman" w:cs="Times New Roman"/>
                <w:color w:val="auto"/>
                <w:szCs w:val="21"/>
                <w:lang w:eastAsia="zh-CN"/>
              </w:rPr>
              <w:t>报废</w:t>
            </w:r>
            <w:r>
              <w:rPr>
                <w:rFonts w:hint="default" w:ascii="Times New Roman" w:hAnsi="Times New Roman" w:cs="Times New Roman"/>
                <w:color w:val="auto"/>
                <w:szCs w:val="21"/>
              </w:rPr>
              <w:t>补贴额（元）</w:t>
            </w:r>
          </w:p>
        </w:tc>
        <w:tc>
          <w:tcPr>
            <w:tcW w:w="1460" w:type="dxa"/>
            <w:noWrap w:val="0"/>
            <w:vAlign w:val="center"/>
          </w:tcPr>
          <w:p w14:paraId="4FFD7CD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核实结果</w:t>
            </w:r>
          </w:p>
        </w:tc>
      </w:tr>
      <w:tr w14:paraId="32D39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368" w:type="dxa"/>
            <w:vMerge w:val="continue"/>
            <w:noWrap w:val="0"/>
            <w:vAlign w:val="center"/>
          </w:tcPr>
          <w:p w14:paraId="30F2D359">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color w:val="auto"/>
                <w:szCs w:val="21"/>
              </w:rPr>
            </w:pPr>
          </w:p>
        </w:tc>
        <w:tc>
          <w:tcPr>
            <w:tcW w:w="1995" w:type="dxa"/>
            <w:gridSpan w:val="2"/>
            <w:noWrap w:val="0"/>
            <w:vAlign w:val="center"/>
          </w:tcPr>
          <w:p w14:paraId="2939353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auto"/>
                <w:szCs w:val="21"/>
                <w:lang w:val="en-US" w:eastAsia="zh-CN"/>
              </w:rPr>
            </w:pPr>
          </w:p>
        </w:tc>
        <w:tc>
          <w:tcPr>
            <w:tcW w:w="2498" w:type="dxa"/>
            <w:gridSpan w:val="4"/>
            <w:noWrap w:val="0"/>
            <w:vAlign w:val="center"/>
          </w:tcPr>
          <w:p w14:paraId="5F00103F">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color w:val="auto"/>
                <w:szCs w:val="21"/>
              </w:rPr>
            </w:pPr>
          </w:p>
        </w:tc>
        <w:tc>
          <w:tcPr>
            <w:tcW w:w="1565" w:type="dxa"/>
            <w:gridSpan w:val="2"/>
            <w:noWrap w:val="0"/>
            <w:vAlign w:val="center"/>
          </w:tcPr>
          <w:p w14:paraId="017511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szCs w:val="21"/>
              </w:rPr>
            </w:pPr>
          </w:p>
        </w:tc>
        <w:tc>
          <w:tcPr>
            <w:tcW w:w="1460" w:type="dxa"/>
            <w:noWrap w:val="0"/>
            <w:vAlign w:val="center"/>
          </w:tcPr>
          <w:p w14:paraId="3BAA7608">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Times New Roman" w:hAnsi="Times New Roman" w:cs="Times New Roman"/>
                <w:color w:val="auto"/>
                <w:szCs w:val="21"/>
              </w:rPr>
            </w:pPr>
          </w:p>
        </w:tc>
      </w:tr>
      <w:tr w14:paraId="7E1EB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368" w:type="dxa"/>
            <w:vMerge w:val="continue"/>
            <w:noWrap w:val="0"/>
            <w:vAlign w:val="center"/>
          </w:tcPr>
          <w:p w14:paraId="7D8DE442">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color w:val="auto"/>
                <w:szCs w:val="21"/>
              </w:rPr>
            </w:pPr>
          </w:p>
        </w:tc>
        <w:tc>
          <w:tcPr>
            <w:tcW w:w="7518" w:type="dxa"/>
            <w:gridSpan w:val="9"/>
            <w:noWrap w:val="0"/>
            <w:vAlign w:val="center"/>
          </w:tcPr>
          <w:p w14:paraId="4852C30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auto"/>
                <w:sz w:val="24"/>
                <w:lang w:eastAsia="zh-CN"/>
              </w:rPr>
            </w:pPr>
            <w:r>
              <w:rPr>
                <w:rFonts w:hint="eastAsia" w:ascii="Times New Roman" w:hAnsi="Times New Roman" w:cs="Times New Roman"/>
                <w:color w:val="auto"/>
                <w:szCs w:val="21"/>
                <w:lang w:eastAsia="zh-CN"/>
              </w:rPr>
              <w:t>报废同时新购置</w:t>
            </w:r>
          </w:p>
        </w:tc>
      </w:tr>
      <w:tr w14:paraId="41672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368" w:type="dxa"/>
            <w:vMerge w:val="continue"/>
            <w:noWrap w:val="0"/>
            <w:vAlign w:val="center"/>
          </w:tcPr>
          <w:p w14:paraId="6AF810AD">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color w:val="auto"/>
                <w:szCs w:val="21"/>
              </w:rPr>
            </w:pPr>
          </w:p>
        </w:tc>
        <w:tc>
          <w:tcPr>
            <w:tcW w:w="1995" w:type="dxa"/>
            <w:gridSpan w:val="2"/>
            <w:noWrap w:val="0"/>
            <w:vAlign w:val="center"/>
          </w:tcPr>
          <w:p w14:paraId="55DDBD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机型</w:t>
            </w:r>
          </w:p>
        </w:tc>
        <w:tc>
          <w:tcPr>
            <w:tcW w:w="2498" w:type="dxa"/>
            <w:gridSpan w:val="4"/>
            <w:noWrap w:val="0"/>
            <w:vAlign w:val="center"/>
          </w:tcPr>
          <w:p w14:paraId="1F8558A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类别</w:t>
            </w:r>
          </w:p>
        </w:tc>
        <w:tc>
          <w:tcPr>
            <w:tcW w:w="1565" w:type="dxa"/>
            <w:gridSpan w:val="2"/>
            <w:noWrap w:val="0"/>
            <w:vAlign w:val="center"/>
          </w:tcPr>
          <w:p w14:paraId="213C167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color w:val="auto"/>
                <w:szCs w:val="21"/>
              </w:rPr>
            </w:pPr>
            <w:r>
              <w:rPr>
                <w:rFonts w:hint="eastAsia" w:ascii="Times New Roman" w:hAnsi="Times New Roman" w:cs="Times New Roman"/>
                <w:color w:val="auto"/>
                <w:szCs w:val="21"/>
                <w:lang w:eastAsia="zh-CN"/>
              </w:rPr>
              <w:t>报废</w:t>
            </w:r>
            <w:r>
              <w:rPr>
                <w:rFonts w:hint="default" w:ascii="Times New Roman" w:hAnsi="Times New Roman" w:cs="Times New Roman"/>
                <w:color w:val="auto"/>
                <w:szCs w:val="21"/>
                <w:lang w:eastAsia="zh-CN"/>
              </w:rPr>
              <w:t>补贴额（元）</w:t>
            </w:r>
          </w:p>
        </w:tc>
        <w:tc>
          <w:tcPr>
            <w:tcW w:w="1460" w:type="dxa"/>
            <w:noWrap w:val="0"/>
            <w:vAlign w:val="center"/>
          </w:tcPr>
          <w:p w14:paraId="47269A0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Cs w:val="21"/>
              </w:rPr>
              <w:t>核实结果</w:t>
            </w:r>
          </w:p>
        </w:tc>
      </w:tr>
      <w:tr w14:paraId="77230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368" w:type="dxa"/>
            <w:vMerge w:val="continue"/>
            <w:noWrap w:val="0"/>
            <w:vAlign w:val="center"/>
          </w:tcPr>
          <w:p w14:paraId="519DC854">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color w:val="auto"/>
                <w:szCs w:val="21"/>
              </w:rPr>
            </w:pPr>
          </w:p>
        </w:tc>
        <w:tc>
          <w:tcPr>
            <w:tcW w:w="973" w:type="dxa"/>
            <w:noWrap w:val="0"/>
            <w:vAlign w:val="center"/>
          </w:tcPr>
          <w:p w14:paraId="7053D86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auto"/>
                <w:szCs w:val="21"/>
                <w:lang w:eastAsia="zh-CN"/>
              </w:rPr>
            </w:pPr>
            <w:r>
              <w:rPr>
                <w:rFonts w:hint="eastAsia" w:ascii="Times New Roman" w:hAnsi="Times New Roman" w:cs="Times New Roman"/>
                <w:color w:val="auto"/>
                <w:szCs w:val="21"/>
                <w:lang w:eastAsia="zh-CN"/>
              </w:rPr>
              <w:t>报废</w:t>
            </w:r>
          </w:p>
        </w:tc>
        <w:tc>
          <w:tcPr>
            <w:tcW w:w="1022" w:type="dxa"/>
            <w:noWrap w:val="0"/>
            <w:vAlign w:val="center"/>
          </w:tcPr>
          <w:p w14:paraId="3FF60D78">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Times New Roman" w:hAnsi="Times New Roman" w:cs="Times New Roman"/>
                <w:color w:val="auto"/>
                <w:szCs w:val="21"/>
              </w:rPr>
            </w:pPr>
          </w:p>
        </w:tc>
        <w:tc>
          <w:tcPr>
            <w:tcW w:w="2498" w:type="dxa"/>
            <w:gridSpan w:val="4"/>
            <w:noWrap w:val="0"/>
            <w:vAlign w:val="center"/>
          </w:tcPr>
          <w:p w14:paraId="2098315B">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color w:val="auto"/>
                <w:szCs w:val="21"/>
              </w:rPr>
            </w:pPr>
          </w:p>
        </w:tc>
        <w:tc>
          <w:tcPr>
            <w:tcW w:w="1565" w:type="dxa"/>
            <w:gridSpan w:val="2"/>
            <w:vMerge w:val="restart"/>
            <w:noWrap w:val="0"/>
            <w:vAlign w:val="center"/>
          </w:tcPr>
          <w:p w14:paraId="19E0975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Cs w:val="21"/>
              </w:rPr>
            </w:pPr>
          </w:p>
        </w:tc>
        <w:tc>
          <w:tcPr>
            <w:tcW w:w="1460" w:type="dxa"/>
            <w:noWrap w:val="0"/>
            <w:vAlign w:val="center"/>
          </w:tcPr>
          <w:p w14:paraId="0F70201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color w:val="auto"/>
                <w:sz w:val="24"/>
              </w:rPr>
            </w:pPr>
          </w:p>
        </w:tc>
      </w:tr>
      <w:tr w14:paraId="258DF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368" w:type="dxa"/>
            <w:vMerge w:val="continue"/>
            <w:noWrap w:val="0"/>
            <w:vAlign w:val="center"/>
          </w:tcPr>
          <w:p w14:paraId="4AB3125B">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color w:val="auto"/>
                <w:szCs w:val="21"/>
              </w:rPr>
            </w:pPr>
          </w:p>
        </w:tc>
        <w:tc>
          <w:tcPr>
            <w:tcW w:w="973" w:type="dxa"/>
            <w:noWrap w:val="0"/>
            <w:vAlign w:val="center"/>
          </w:tcPr>
          <w:p w14:paraId="404EEF3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auto"/>
                <w:szCs w:val="21"/>
                <w:lang w:eastAsia="zh-CN"/>
              </w:rPr>
            </w:pPr>
            <w:r>
              <w:rPr>
                <w:rFonts w:hint="eastAsia" w:ascii="Times New Roman" w:hAnsi="Times New Roman" w:cs="Times New Roman"/>
                <w:color w:val="auto"/>
                <w:szCs w:val="21"/>
                <w:lang w:eastAsia="zh-CN"/>
              </w:rPr>
              <w:t>新购置</w:t>
            </w:r>
          </w:p>
        </w:tc>
        <w:tc>
          <w:tcPr>
            <w:tcW w:w="1022" w:type="dxa"/>
            <w:noWrap w:val="0"/>
            <w:vAlign w:val="center"/>
          </w:tcPr>
          <w:p w14:paraId="7F8D151C">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Times New Roman" w:hAnsi="Times New Roman" w:cs="Times New Roman"/>
                <w:color w:val="auto"/>
                <w:szCs w:val="21"/>
              </w:rPr>
            </w:pPr>
          </w:p>
        </w:tc>
        <w:tc>
          <w:tcPr>
            <w:tcW w:w="2498" w:type="dxa"/>
            <w:gridSpan w:val="4"/>
            <w:noWrap w:val="0"/>
            <w:vAlign w:val="center"/>
          </w:tcPr>
          <w:p w14:paraId="254C3501">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color w:val="auto"/>
                <w:szCs w:val="21"/>
              </w:rPr>
            </w:pPr>
          </w:p>
        </w:tc>
        <w:tc>
          <w:tcPr>
            <w:tcW w:w="1565" w:type="dxa"/>
            <w:gridSpan w:val="2"/>
            <w:vMerge w:val="continue"/>
            <w:noWrap w:val="0"/>
            <w:vAlign w:val="center"/>
          </w:tcPr>
          <w:p w14:paraId="70D3DD8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Cs w:val="21"/>
              </w:rPr>
            </w:pPr>
          </w:p>
        </w:tc>
        <w:tc>
          <w:tcPr>
            <w:tcW w:w="1460" w:type="dxa"/>
            <w:noWrap w:val="0"/>
            <w:vAlign w:val="center"/>
          </w:tcPr>
          <w:p w14:paraId="08368EF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color w:val="auto"/>
                <w:sz w:val="24"/>
              </w:rPr>
            </w:pPr>
          </w:p>
        </w:tc>
      </w:tr>
      <w:tr w14:paraId="7E1BA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6" w:hRule="atLeast"/>
          <w:jc w:val="center"/>
        </w:trPr>
        <w:tc>
          <w:tcPr>
            <w:tcW w:w="2341" w:type="dxa"/>
            <w:gridSpan w:val="2"/>
            <w:noWrap w:val="0"/>
            <w:vAlign w:val="center"/>
          </w:tcPr>
          <w:p w14:paraId="5B324EC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cs="Times New Roman"/>
                <w:color w:val="auto"/>
                <w:sz w:val="24"/>
                <w:lang w:eastAsia="zh-CN"/>
              </w:rPr>
            </w:pPr>
            <w:r>
              <w:rPr>
                <w:rFonts w:hint="eastAsia" w:ascii="Times New Roman" w:hAnsi="Times New Roman" w:cs="Times New Roman"/>
                <w:color w:val="auto"/>
                <w:sz w:val="24"/>
                <w:lang w:eastAsia="zh-CN"/>
              </w:rPr>
              <w:t>申请人（机主）签字：</w:t>
            </w:r>
          </w:p>
          <w:p w14:paraId="7D4D00BE">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4"/>
              </w:rPr>
            </w:pPr>
          </w:p>
          <w:p w14:paraId="51D185F8">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4"/>
              </w:rPr>
            </w:pPr>
          </w:p>
          <w:p w14:paraId="6E51B2AD">
            <w:pPr>
              <w:keepNext w:val="0"/>
              <w:keepLines w:val="0"/>
              <w:pageBreakBefore w:val="0"/>
              <w:widowControl w:val="0"/>
              <w:kinsoku/>
              <w:wordWrap/>
              <w:overflowPunct/>
              <w:topLinePunct w:val="0"/>
              <w:autoSpaceDE/>
              <w:autoSpaceDN/>
              <w:bidi w:val="0"/>
              <w:adjustRightInd/>
              <w:snapToGrid/>
              <w:spacing w:line="320" w:lineRule="exact"/>
              <w:ind w:firstLine="720" w:firstLineChars="300"/>
              <w:textAlignment w:val="auto"/>
              <w:rPr>
                <w:rFonts w:hint="eastAsia" w:ascii="Times New Roman" w:hAnsi="Times New Roman" w:cs="Times New Roman"/>
                <w:color w:val="auto"/>
                <w:sz w:val="24"/>
                <w:lang w:eastAsia="zh-CN"/>
              </w:rPr>
            </w:pPr>
            <w:r>
              <w:rPr>
                <w:rFonts w:hint="default" w:ascii="Times New Roman" w:hAnsi="Times New Roman" w:cs="Times New Roman"/>
                <w:color w:val="auto"/>
                <w:sz w:val="24"/>
              </w:rPr>
              <w:t>年</w:t>
            </w:r>
            <w:r>
              <w:rPr>
                <w:rFonts w:hint="eastAsia" w:cs="Times New Roman"/>
                <w:color w:val="auto"/>
                <w:sz w:val="24"/>
                <w:lang w:val="en-US" w:eastAsia="zh-CN"/>
              </w:rPr>
              <w:t xml:space="preserve"> </w:t>
            </w:r>
            <w:r>
              <w:rPr>
                <w:rFonts w:hint="default" w:ascii="Times New Roman" w:hAnsi="Times New Roman" w:cs="Times New Roman"/>
                <w:color w:val="auto"/>
                <w:sz w:val="24"/>
              </w:rPr>
              <w:t>月</w:t>
            </w:r>
            <w:r>
              <w:rPr>
                <w:rFonts w:hint="eastAsia" w:cs="Times New Roman"/>
                <w:color w:val="auto"/>
                <w:sz w:val="24"/>
                <w:lang w:val="en-US" w:eastAsia="zh-CN"/>
              </w:rPr>
              <w:t xml:space="preserve"> </w:t>
            </w:r>
            <w:r>
              <w:rPr>
                <w:rFonts w:hint="default" w:ascii="Times New Roman" w:hAnsi="Times New Roman" w:cs="Times New Roman"/>
                <w:color w:val="auto"/>
                <w:sz w:val="24"/>
              </w:rPr>
              <w:t>日</w:t>
            </w:r>
          </w:p>
        </w:tc>
        <w:tc>
          <w:tcPr>
            <w:tcW w:w="6545" w:type="dxa"/>
            <w:gridSpan w:val="8"/>
            <w:noWrap w:val="0"/>
            <w:vAlign w:val="center"/>
          </w:tcPr>
          <w:p w14:paraId="123B201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cs="Times New Roman"/>
                <w:color w:val="auto"/>
                <w:sz w:val="24"/>
                <w:lang w:eastAsia="zh-CN"/>
              </w:rPr>
            </w:pPr>
          </w:p>
          <w:p w14:paraId="235C623A">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4"/>
              </w:rPr>
            </w:pPr>
            <w:r>
              <w:rPr>
                <w:rFonts w:hint="eastAsia" w:cs="Times New Roman"/>
                <w:color w:val="auto"/>
                <w:sz w:val="24"/>
                <w:lang w:eastAsia="zh-CN"/>
              </w:rPr>
              <w:t>区</w:t>
            </w:r>
            <w:r>
              <w:rPr>
                <w:rFonts w:hint="eastAsia" w:cs="Times New Roman"/>
                <w:color w:val="auto"/>
                <w:sz w:val="24"/>
                <w:lang w:val="en-US" w:eastAsia="zh-CN"/>
              </w:rPr>
              <w:t>农业农村局</w:t>
            </w:r>
            <w:r>
              <w:rPr>
                <w:rFonts w:hint="default" w:ascii="Times New Roman" w:hAnsi="Times New Roman" w:cs="Times New Roman"/>
                <w:color w:val="auto"/>
                <w:sz w:val="24"/>
              </w:rPr>
              <w:t>意见：</w:t>
            </w:r>
          </w:p>
          <w:p w14:paraId="7A6325D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eastAsia="楷体_GB2312" w:cs="Times New Roman"/>
                <w:b/>
                <w:color w:val="auto"/>
                <w:sz w:val="21"/>
                <w:szCs w:val="21"/>
                <w:lang w:val="en-US" w:eastAsia="zh-CN"/>
              </w:rPr>
            </w:pPr>
          </w:p>
          <w:p w14:paraId="7E95039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eastAsia="楷体_GB2312" w:cs="Times New Roman"/>
                <w:b/>
                <w:color w:val="auto"/>
                <w:sz w:val="21"/>
                <w:szCs w:val="21"/>
                <w:lang w:val="en-US" w:eastAsia="zh-CN"/>
              </w:rPr>
            </w:pPr>
          </w:p>
          <w:p w14:paraId="761AD505">
            <w:pPr>
              <w:keepNext w:val="0"/>
              <w:keepLines w:val="0"/>
              <w:pageBreakBefore w:val="0"/>
              <w:widowControl w:val="0"/>
              <w:kinsoku/>
              <w:wordWrap/>
              <w:overflowPunct/>
              <w:topLinePunct w:val="0"/>
              <w:autoSpaceDE/>
              <w:autoSpaceDN/>
              <w:bidi w:val="0"/>
              <w:adjustRightInd/>
              <w:snapToGrid/>
              <w:spacing w:line="320" w:lineRule="exact"/>
              <w:ind w:firstLine="4080" w:firstLineChars="1700"/>
              <w:textAlignment w:val="auto"/>
              <w:rPr>
                <w:rFonts w:hint="default" w:ascii="Times New Roman" w:hAnsi="Times New Roman" w:cs="Times New Roman"/>
                <w:color w:val="auto"/>
                <w:sz w:val="24"/>
              </w:rPr>
            </w:pPr>
            <w:r>
              <w:rPr>
                <w:rFonts w:hint="default" w:ascii="Times New Roman" w:hAnsi="Times New Roman" w:cs="Times New Roman"/>
                <w:color w:val="auto"/>
                <w:sz w:val="24"/>
              </w:rPr>
              <w:t>（盖章）</w:t>
            </w:r>
          </w:p>
          <w:p w14:paraId="34B1E090">
            <w:pPr>
              <w:keepNext w:val="0"/>
              <w:keepLines w:val="0"/>
              <w:pageBreakBefore w:val="0"/>
              <w:widowControl w:val="0"/>
              <w:kinsoku/>
              <w:wordWrap/>
              <w:overflowPunct/>
              <w:topLinePunct w:val="0"/>
              <w:autoSpaceDE/>
              <w:autoSpaceDN/>
              <w:bidi w:val="0"/>
              <w:adjustRightInd/>
              <w:snapToGrid/>
              <w:spacing w:line="320" w:lineRule="exact"/>
              <w:ind w:firstLine="3360" w:firstLineChars="1400"/>
              <w:textAlignment w:val="auto"/>
              <w:rPr>
                <w:rFonts w:hint="default" w:ascii="Times New Roman" w:hAnsi="Times New Roman" w:cs="Times New Roman"/>
                <w:color w:val="auto"/>
                <w:sz w:val="24"/>
              </w:rPr>
            </w:pPr>
          </w:p>
          <w:p w14:paraId="6FC80561">
            <w:pPr>
              <w:keepNext w:val="0"/>
              <w:keepLines w:val="0"/>
              <w:pageBreakBefore w:val="0"/>
              <w:widowControl w:val="0"/>
              <w:kinsoku/>
              <w:wordWrap/>
              <w:overflowPunct/>
              <w:topLinePunct w:val="0"/>
              <w:autoSpaceDE/>
              <w:autoSpaceDN/>
              <w:bidi w:val="0"/>
              <w:adjustRightInd/>
              <w:snapToGrid/>
              <w:spacing w:line="320" w:lineRule="exact"/>
              <w:ind w:firstLine="4320" w:firstLineChars="1800"/>
              <w:textAlignment w:val="auto"/>
              <w:rPr>
                <w:rFonts w:hint="eastAsia" w:eastAsia="楷体_GB2312" w:cs="Times New Roman"/>
                <w:b/>
                <w:color w:val="auto"/>
                <w:sz w:val="21"/>
                <w:szCs w:val="21"/>
                <w:lang w:val="en-US" w:eastAsia="zh-CN"/>
              </w:rPr>
            </w:pPr>
            <w:r>
              <w:rPr>
                <w:rFonts w:hint="default" w:ascii="Times New Roman" w:hAnsi="Times New Roman" w:cs="Times New Roman"/>
                <w:color w:val="auto"/>
                <w:sz w:val="24"/>
              </w:rPr>
              <w:t>年</w:t>
            </w:r>
            <w:r>
              <w:rPr>
                <w:rFonts w:hint="eastAsia" w:cs="Times New Roman"/>
                <w:color w:val="auto"/>
                <w:sz w:val="24"/>
                <w:lang w:val="en-US" w:eastAsia="zh-CN"/>
              </w:rPr>
              <w:t xml:space="preserve">  </w:t>
            </w:r>
            <w:r>
              <w:rPr>
                <w:rFonts w:hint="default" w:ascii="Times New Roman" w:hAnsi="Times New Roman" w:cs="Times New Roman"/>
                <w:color w:val="auto"/>
                <w:sz w:val="24"/>
              </w:rPr>
              <w:t>月</w:t>
            </w:r>
            <w:r>
              <w:rPr>
                <w:rFonts w:hint="eastAsia" w:cs="Times New Roman"/>
                <w:color w:val="auto"/>
                <w:sz w:val="24"/>
                <w:lang w:val="en-US" w:eastAsia="zh-CN"/>
              </w:rPr>
              <w:t xml:space="preserve">  </w:t>
            </w:r>
            <w:r>
              <w:rPr>
                <w:rFonts w:hint="default" w:ascii="Times New Roman" w:hAnsi="Times New Roman" w:cs="Times New Roman"/>
                <w:color w:val="auto"/>
                <w:sz w:val="24"/>
              </w:rPr>
              <w:t>日</w:t>
            </w:r>
          </w:p>
          <w:p w14:paraId="723FEF2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eastAsia="楷体_GB2312" w:cs="Times New Roman"/>
                <w:b/>
                <w:color w:val="auto"/>
                <w:sz w:val="21"/>
                <w:szCs w:val="21"/>
                <w:lang w:val="en-US" w:eastAsia="zh-CN"/>
              </w:rPr>
            </w:pPr>
          </w:p>
          <w:p w14:paraId="63201C5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eastAsia="楷体_GB2312" w:cs="Times New Roman"/>
                <w:color w:val="auto"/>
                <w:sz w:val="24"/>
                <w:lang w:val="en-US" w:eastAsia="zh-CN"/>
              </w:rPr>
            </w:pPr>
            <w:r>
              <w:rPr>
                <w:rFonts w:hint="eastAsia" w:ascii="Times New Roman" w:hAnsi="Times New Roman" w:eastAsia="楷体_GB2312"/>
                <w:bCs/>
                <w:szCs w:val="21"/>
              </w:rPr>
              <w:t>核验人员手写并签名（</w:t>
            </w:r>
            <w:r>
              <w:rPr>
                <w:rFonts w:hint="eastAsia" w:ascii="Times New Roman" w:hAnsi="Times New Roman" w:eastAsia="楷体_GB2312"/>
                <w:bCs/>
                <w:szCs w:val="21"/>
                <w:lang w:val="en"/>
              </w:rPr>
              <w:t>核实无误后，</w:t>
            </w:r>
            <w:r>
              <w:rPr>
                <w:rFonts w:hint="eastAsia" w:ascii="Times New Roman" w:hAnsi="Times New Roman" w:eastAsia="楷体_GB2312"/>
                <w:bCs/>
                <w:szCs w:val="21"/>
              </w:rPr>
              <w:t>如为只报废不新购置的</w:t>
            </w:r>
            <w:r>
              <w:rPr>
                <w:rFonts w:ascii="Times New Roman" w:hAnsi="Times New Roman" w:eastAsia="楷体_GB2312"/>
                <w:bCs/>
                <w:szCs w:val="21"/>
                <w:lang w:val="en"/>
              </w:rPr>
              <w:t>,</w:t>
            </w:r>
            <w:r>
              <w:rPr>
                <w:rFonts w:hint="eastAsia" w:ascii="Times New Roman" w:hAnsi="Times New Roman" w:eastAsia="楷体_GB2312"/>
                <w:bCs/>
                <w:szCs w:val="21"/>
              </w:rPr>
              <w:t>写“</w:t>
            </w:r>
            <w:r>
              <w:rPr>
                <w:rFonts w:ascii="Times New Roman" w:hAnsi="Times New Roman" w:eastAsia="楷体_GB2312"/>
                <w:bCs/>
                <w:szCs w:val="21"/>
              </w:rPr>
              <w:t>报废机具信息已核实无误</w:t>
            </w:r>
            <w:r>
              <w:rPr>
                <w:rFonts w:hint="eastAsia" w:ascii="Times New Roman" w:hAnsi="Times New Roman" w:eastAsia="楷体_GB2312"/>
                <w:bCs/>
                <w:szCs w:val="21"/>
              </w:rPr>
              <w:t>”；如为报废并新购置的，写“</w:t>
            </w:r>
            <w:r>
              <w:rPr>
                <w:rFonts w:ascii="Times New Roman" w:hAnsi="Times New Roman" w:eastAsia="楷体_GB2312"/>
                <w:bCs/>
                <w:szCs w:val="21"/>
              </w:rPr>
              <w:t>报废机具信息</w:t>
            </w:r>
            <w:r>
              <w:rPr>
                <w:rFonts w:hint="eastAsia" w:ascii="Times New Roman" w:hAnsi="Times New Roman" w:eastAsia="楷体_GB2312"/>
                <w:bCs/>
                <w:szCs w:val="21"/>
              </w:rPr>
              <w:t>及新购置机具信息均</w:t>
            </w:r>
            <w:r>
              <w:rPr>
                <w:rFonts w:ascii="Times New Roman" w:hAnsi="Times New Roman" w:eastAsia="楷体_GB2312"/>
                <w:bCs/>
                <w:szCs w:val="21"/>
              </w:rPr>
              <w:t>已核实无误</w:t>
            </w:r>
            <w:r>
              <w:rPr>
                <w:rFonts w:hint="eastAsia" w:ascii="Times New Roman" w:hAnsi="Times New Roman" w:eastAsia="楷体_GB2312"/>
                <w:bCs/>
                <w:szCs w:val="21"/>
              </w:rPr>
              <w:t>”</w:t>
            </w:r>
            <w:r>
              <w:rPr>
                <w:rFonts w:hint="eastAsia" w:ascii="Times New Roman" w:hAnsi="Times New Roman" w:eastAsia="楷体_GB2312"/>
                <w:bCs/>
                <w:szCs w:val="21"/>
                <w:lang w:eastAsia="zh-CN"/>
              </w:rPr>
              <w:t>。）</w:t>
            </w:r>
          </w:p>
        </w:tc>
      </w:tr>
      <w:tr w14:paraId="2E023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368" w:type="dxa"/>
            <w:noWrap w:val="0"/>
            <w:vAlign w:val="center"/>
          </w:tcPr>
          <w:p w14:paraId="4E85843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备注</w:t>
            </w:r>
          </w:p>
        </w:tc>
        <w:tc>
          <w:tcPr>
            <w:tcW w:w="7518" w:type="dxa"/>
            <w:gridSpan w:val="9"/>
            <w:noWrap w:val="0"/>
            <w:vAlign w:val="center"/>
          </w:tcPr>
          <w:p w14:paraId="2FE6B4E6">
            <w:pPr>
              <w:keepNext w:val="0"/>
              <w:keepLines w:val="0"/>
              <w:pageBreakBefore w:val="0"/>
              <w:widowControl w:val="0"/>
              <w:numPr>
                <w:ilvl w:val="0"/>
                <w:numId w:val="1"/>
              </w:numPr>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此</w:t>
            </w:r>
            <w:r>
              <w:rPr>
                <w:rFonts w:hint="default" w:ascii="Times New Roman" w:hAnsi="Times New Roman" w:cs="Times New Roman"/>
                <w:color w:val="auto"/>
                <w:szCs w:val="21"/>
                <w:lang w:eastAsia="zh-CN"/>
              </w:rPr>
              <w:t>申请表</w:t>
            </w:r>
            <w:r>
              <w:rPr>
                <w:rFonts w:hint="default" w:ascii="Times New Roman" w:hAnsi="Times New Roman" w:cs="Times New Roman"/>
                <w:color w:val="auto"/>
                <w:szCs w:val="21"/>
              </w:rPr>
              <w:t>作为申请农机报废更新补贴的凭证，不得涂改、伪造；</w:t>
            </w:r>
          </w:p>
          <w:p w14:paraId="1DA4E552">
            <w:pPr>
              <w:keepNext w:val="0"/>
              <w:keepLines w:val="0"/>
              <w:pageBreakBefore w:val="0"/>
              <w:widowControl w:val="0"/>
              <w:numPr>
                <w:ilvl w:val="0"/>
                <w:numId w:val="1"/>
              </w:numPr>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4"/>
              </w:rPr>
            </w:pPr>
            <w:r>
              <w:rPr>
                <w:rFonts w:hint="eastAsia" w:cs="Times New Roman"/>
                <w:color w:val="auto"/>
                <w:szCs w:val="21"/>
                <w:lang w:eastAsia="zh-CN"/>
              </w:rPr>
              <w:t>区农业农村局</w:t>
            </w:r>
            <w:r>
              <w:rPr>
                <w:rFonts w:hint="default" w:ascii="Times New Roman" w:hAnsi="Times New Roman" w:cs="Times New Roman"/>
                <w:color w:val="auto"/>
                <w:szCs w:val="21"/>
              </w:rPr>
              <w:t>负责填写报废机具信息并核实。</w:t>
            </w:r>
          </w:p>
        </w:tc>
      </w:tr>
    </w:tbl>
    <w:p w14:paraId="7D6C53C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200"/>
        <w:jc w:val="both"/>
        <w:textAlignment w:val="auto"/>
        <w:outlineLvl w:val="9"/>
        <w:rPr>
          <w:rFonts w:hint="default" w:ascii="仿宋_GB2312" w:hAnsi="仿宋_GB2312" w:eastAsia="仿宋_GB2312" w:cs="仿宋_GB2312"/>
          <w:sz w:val="32"/>
          <w:szCs w:val="40"/>
          <w:lang w:val="en-US" w:eastAsia="zh-CN"/>
        </w:rPr>
      </w:pPr>
      <w:r>
        <w:rPr>
          <w:rFonts w:hint="default" w:ascii="Times New Roman" w:hAnsi="Times New Roman" w:cs="Times New Roman"/>
          <w:color w:val="auto"/>
          <w:szCs w:val="21"/>
          <w:lang w:eastAsia="zh-CN"/>
        </w:rPr>
        <w:t>说明：</w:t>
      </w:r>
      <w:r>
        <w:rPr>
          <w:rFonts w:hint="eastAsia" w:ascii="Times New Roman" w:hAnsi="Times New Roman" w:cs="Times New Roman"/>
          <w:color w:val="auto"/>
          <w:szCs w:val="21"/>
          <w:lang w:eastAsia="zh-CN"/>
        </w:rPr>
        <w:t>编号</w:t>
      </w:r>
      <w:r>
        <w:rPr>
          <w:rFonts w:hint="eastAsia" w:cs="Times New Roman"/>
          <w:color w:val="auto"/>
          <w:szCs w:val="21"/>
          <w:lang w:eastAsia="zh-CN"/>
        </w:rPr>
        <w:t>由区农业农村局</w:t>
      </w:r>
      <w:r>
        <w:rPr>
          <w:rFonts w:hint="eastAsia" w:ascii="Times New Roman" w:hAnsi="Times New Roman" w:cs="Times New Roman"/>
          <w:color w:val="auto"/>
          <w:szCs w:val="21"/>
          <w:lang w:eastAsia="zh-CN"/>
        </w:rPr>
        <w:t>办理时统一编号。</w:t>
      </w:r>
      <w:r>
        <w:rPr>
          <w:rFonts w:hint="default" w:ascii="Times New Roman" w:hAnsi="Times New Roman" w:cs="Times New Roman"/>
          <w:color w:val="auto"/>
          <w:szCs w:val="21"/>
          <w:lang w:eastAsia="zh-CN"/>
        </w:rPr>
        <w:t>本表</w:t>
      </w:r>
      <w:r>
        <w:rPr>
          <w:rFonts w:hint="default" w:ascii="Times New Roman" w:hAnsi="Times New Roman" w:cs="Times New Roman"/>
          <w:color w:val="auto"/>
          <w:szCs w:val="21"/>
        </w:rPr>
        <w:t>一式二联：一联留存</w:t>
      </w:r>
      <w:r>
        <w:rPr>
          <w:rFonts w:hint="eastAsia" w:cs="Times New Roman"/>
          <w:color w:val="auto"/>
          <w:szCs w:val="21"/>
          <w:lang w:eastAsia="zh-CN"/>
        </w:rPr>
        <w:t>区农业农村局</w:t>
      </w:r>
      <w:r>
        <w:rPr>
          <w:rFonts w:hint="default" w:ascii="Times New Roman" w:hAnsi="Times New Roman" w:cs="Times New Roman"/>
          <w:color w:val="auto"/>
          <w:szCs w:val="21"/>
        </w:rPr>
        <w:t>；二联留</w:t>
      </w:r>
      <w:r>
        <w:rPr>
          <w:rFonts w:hint="eastAsia" w:cs="Times New Roman"/>
          <w:color w:val="auto"/>
          <w:szCs w:val="21"/>
          <w:lang w:eastAsia="zh-CN"/>
        </w:rPr>
        <w:t>存区财政局</w:t>
      </w:r>
      <w:r>
        <w:rPr>
          <w:rFonts w:hint="default" w:ascii="Times New Roman" w:hAnsi="Times New Roman" w:cs="Times New Roman"/>
          <w:color w:val="auto"/>
          <w:szCs w:val="21"/>
        </w:rPr>
        <w:t>。</w:t>
      </w:r>
    </w:p>
    <w:sectPr>
      <w:footerReference r:id="rId5" w:type="default"/>
      <w:pgSz w:w="11906" w:h="16838"/>
      <w:pgMar w:top="1213" w:right="1689" w:bottom="1213" w:left="1689"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B41D4BF-11E5-4E3C-A142-574E8200A362}"/>
  </w:font>
  <w:font w:name="黑体">
    <w:panose1 w:val="02010609060101010101"/>
    <w:charset w:val="86"/>
    <w:family w:val="auto"/>
    <w:pitch w:val="default"/>
    <w:sig w:usb0="800002BF" w:usb1="38CF7CFA" w:usb2="00000016" w:usb3="00000000" w:csb0="00040001" w:csb1="00000000"/>
    <w:embedRegular r:id="rId2" w:fontKey="{990F46F1-F323-4C9B-936D-546C541E580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DB5CA77D-8A57-49F4-8348-ABFF5AB5F102}"/>
  </w:font>
  <w:font w:name="仿宋_GB2312">
    <w:panose1 w:val="02010609030101010101"/>
    <w:charset w:val="86"/>
    <w:family w:val="auto"/>
    <w:pitch w:val="default"/>
    <w:sig w:usb0="00000001" w:usb1="080E0000" w:usb2="00000000" w:usb3="00000000" w:csb0="00040000" w:csb1="00000000"/>
    <w:embedRegular r:id="rId4" w:fontKey="{E3126527-C319-4288-A777-2A00748DA489}"/>
  </w:font>
  <w:font w:name="方正小标宋简体">
    <w:panose1 w:val="02000000000000000000"/>
    <w:charset w:val="86"/>
    <w:family w:val="auto"/>
    <w:pitch w:val="default"/>
    <w:sig w:usb0="00000001" w:usb1="080E0000" w:usb2="00000000" w:usb3="00000000" w:csb0="00040000" w:csb1="00000000"/>
    <w:embedRegular r:id="rId5" w:fontKey="{05DE848B-7BB7-4A79-A4E2-C0C5F8B70057}"/>
  </w:font>
  <w:font w:name="楷体_GB2312">
    <w:panose1 w:val="02010609030101010101"/>
    <w:charset w:val="86"/>
    <w:family w:val="auto"/>
    <w:pitch w:val="default"/>
    <w:sig w:usb0="00000001" w:usb1="080E0000" w:usb2="00000000" w:usb3="00000000" w:csb0="00040000" w:csb1="00000000"/>
    <w:embedRegular r:id="rId6" w:fontKey="{83FB23C2-8EFD-440D-B18A-95BD91E5B60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308BF">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0BE1F42">
                          <w:pPr>
                            <w:pStyle w:val="4"/>
                            <w:rPr>
                              <w:rFonts w:hint="eastAsia"/>
                            </w:rPr>
                          </w:pP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60BE1F42">
                    <w:pPr>
                      <w:pStyle w:val="4"/>
                      <w:rPr>
                        <w:rFonts w:hint="eastAsia"/>
                      </w:rPr>
                    </w:pP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FE64F">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24C31C4">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224C31C4">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5F98F">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B843F09">
                          <w:pPr>
                            <w:pStyle w:val="4"/>
                            <w:rPr>
                              <w:rFonts w:hint="eastAsia"/>
                            </w:rPr>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5B843F09">
                    <w:pPr>
                      <w:pStyle w:val="4"/>
                      <w:rPr>
                        <w:rFonts w:hint="eastAsia"/>
                      </w:rPr>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55075D"/>
    <w:multiLevelType w:val="multilevel"/>
    <w:tmpl w:val="3655075D"/>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1ZDJkNzhmYmIwYzMzODA5Y2NiZWZiY2UwOGM5ZTYifQ=="/>
  </w:docVars>
  <w:rsids>
    <w:rsidRoot w:val="271C0323"/>
    <w:rsid w:val="014130BC"/>
    <w:rsid w:val="023A2E4D"/>
    <w:rsid w:val="030E5B5F"/>
    <w:rsid w:val="038A3960"/>
    <w:rsid w:val="03D42015"/>
    <w:rsid w:val="03F91139"/>
    <w:rsid w:val="05A43B1A"/>
    <w:rsid w:val="06A324F0"/>
    <w:rsid w:val="08935065"/>
    <w:rsid w:val="090137FA"/>
    <w:rsid w:val="0BAE0408"/>
    <w:rsid w:val="10F75262"/>
    <w:rsid w:val="11433266"/>
    <w:rsid w:val="13335D9C"/>
    <w:rsid w:val="135B0E75"/>
    <w:rsid w:val="139B5716"/>
    <w:rsid w:val="13F60B9E"/>
    <w:rsid w:val="14A44CEC"/>
    <w:rsid w:val="14F3581B"/>
    <w:rsid w:val="1735378C"/>
    <w:rsid w:val="176F192B"/>
    <w:rsid w:val="18CE3E98"/>
    <w:rsid w:val="1919361B"/>
    <w:rsid w:val="194644DA"/>
    <w:rsid w:val="1A2975D8"/>
    <w:rsid w:val="1A5403CD"/>
    <w:rsid w:val="1C8812E8"/>
    <w:rsid w:val="1E03765B"/>
    <w:rsid w:val="201C7BDE"/>
    <w:rsid w:val="20370890"/>
    <w:rsid w:val="20F63D5F"/>
    <w:rsid w:val="25227A45"/>
    <w:rsid w:val="26211AAB"/>
    <w:rsid w:val="271C0323"/>
    <w:rsid w:val="276B63B5"/>
    <w:rsid w:val="28B27332"/>
    <w:rsid w:val="29BC7544"/>
    <w:rsid w:val="29C05622"/>
    <w:rsid w:val="2A1E1633"/>
    <w:rsid w:val="2D2F1F3C"/>
    <w:rsid w:val="2E44340F"/>
    <w:rsid w:val="2E4C5B33"/>
    <w:rsid w:val="2F1E304C"/>
    <w:rsid w:val="2F884949"/>
    <w:rsid w:val="33E12879"/>
    <w:rsid w:val="38675A43"/>
    <w:rsid w:val="398C2BD8"/>
    <w:rsid w:val="3A0D6176"/>
    <w:rsid w:val="3A265700"/>
    <w:rsid w:val="3AF4537F"/>
    <w:rsid w:val="3B754C2A"/>
    <w:rsid w:val="3C9158FF"/>
    <w:rsid w:val="3D2C1009"/>
    <w:rsid w:val="3E151A9D"/>
    <w:rsid w:val="3EE25B4D"/>
    <w:rsid w:val="41912610"/>
    <w:rsid w:val="441278C2"/>
    <w:rsid w:val="44531571"/>
    <w:rsid w:val="4646728B"/>
    <w:rsid w:val="46F56910"/>
    <w:rsid w:val="490D6193"/>
    <w:rsid w:val="49AB262D"/>
    <w:rsid w:val="4AC42478"/>
    <w:rsid w:val="4C5E135D"/>
    <w:rsid w:val="4CB90DC1"/>
    <w:rsid w:val="4D457613"/>
    <w:rsid w:val="4E355844"/>
    <w:rsid w:val="4F9D5D96"/>
    <w:rsid w:val="51BD75E0"/>
    <w:rsid w:val="51C838F2"/>
    <w:rsid w:val="52151C14"/>
    <w:rsid w:val="523F74C8"/>
    <w:rsid w:val="524D249A"/>
    <w:rsid w:val="52917DD7"/>
    <w:rsid w:val="57AE0B41"/>
    <w:rsid w:val="58AA308E"/>
    <w:rsid w:val="5B0D2932"/>
    <w:rsid w:val="5B814E97"/>
    <w:rsid w:val="5CDB1615"/>
    <w:rsid w:val="5CEB330B"/>
    <w:rsid w:val="603642C8"/>
    <w:rsid w:val="614C4F26"/>
    <w:rsid w:val="627B5AC3"/>
    <w:rsid w:val="66D71736"/>
    <w:rsid w:val="67BB151A"/>
    <w:rsid w:val="68AA5980"/>
    <w:rsid w:val="68B67226"/>
    <w:rsid w:val="6A136F29"/>
    <w:rsid w:val="6BB74B34"/>
    <w:rsid w:val="71285626"/>
    <w:rsid w:val="72402885"/>
    <w:rsid w:val="734B6553"/>
    <w:rsid w:val="75A153E9"/>
    <w:rsid w:val="7C451C07"/>
    <w:rsid w:val="7D6412DE"/>
    <w:rsid w:val="7E0018F2"/>
    <w:rsid w:val="7F2A64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jc w:val="both"/>
    </w:pPr>
    <w:rPr>
      <w:rFonts w:ascii="Times New Roman" w:hAnsi="Times New Roman" w:eastAsia="宋体" w:cs="Times New Roman"/>
      <w:kern w:val="2"/>
      <w:sz w:val="21"/>
      <w:lang w:eastAsia="zh-CN"/>
    </w:rPr>
  </w:style>
  <w:style w:type="paragraph" w:styleId="3">
    <w:name w:val="Body Text"/>
    <w:basedOn w:val="1"/>
    <w:qFormat/>
    <w:uiPriority w:val="1"/>
    <w:pPr>
      <w:ind w:left="115"/>
    </w:pPr>
    <w:rPr>
      <w:rFonts w:ascii="仿宋_GB2312" w:hAnsi="仿宋_GB2312" w:eastAsia="仿宋_GB2312"/>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customStyle="1" w:styleId="7">
    <w:name w:val="正文 New New New New"/>
    <w:qFormat/>
    <w:uiPriority w:val="0"/>
    <w:pPr>
      <w:widowControl w:val="0"/>
      <w:jc w:val="both"/>
    </w:pPr>
    <w:rPr>
      <w:rFonts w:ascii="Times New Roman" w:hAnsi="Times New Roman" w:eastAsia="宋体" w:cs="Times New Roman"/>
      <w:kern w:val="2"/>
      <w:sz w:val="32"/>
      <w:szCs w:val="32"/>
      <w:lang w:val="en-US" w:eastAsia="zh-CN" w:bidi="ar-SA"/>
    </w:rPr>
  </w:style>
  <w:style w:type="paragraph" w:customStyle="1" w:styleId="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5556</Words>
  <Characters>6087</Characters>
  <Lines>0</Lines>
  <Paragraphs>0</Paragraphs>
  <TotalTime>0</TotalTime>
  <ScaleCrop>false</ScaleCrop>
  <LinksUpToDate>false</LinksUpToDate>
  <CharactersWithSpaces>6501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2024-09-30T01:20:00Z</dcterms:created>
  <dc:creator>folklore</dc:creator>
  <cp:lastModifiedBy>folklore</cp:lastModifiedBy>
  <cp:lastPrinted>2024-10-17T05:25:00Z</cp:lastPrinted>
  <dcterms:modified xsi:type="dcterms:W3CDTF">2024-11-13T03:19:58Z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4FA54DA65C364D06A93C618A43DB7F5F_11</vt:lpwstr>
  </property>
</Properties>
</file>